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r w:rsidRPr="00965073">
        <w:rPr>
          <w:rFonts w:ascii="Times New Roman" w:hAnsi="Times New Roman"/>
          <w:b/>
          <w:sz w:val="28"/>
          <w:szCs w:val="28"/>
          <w:lang w:eastAsia="ru-RU"/>
        </w:rPr>
        <w:t>АДМИНИСТРАЦИЯ</w:t>
      </w: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r w:rsidRPr="00965073">
        <w:rPr>
          <w:rFonts w:ascii="Times New Roman" w:hAnsi="Times New Roman"/>
          <w:b/>
          <w:sz w:val="28"/>
          <w:szCs w:val="28"/>
          <w:lang w:eastAsia="ru-RU"/>
        </w:rPr>
        <w:t>МУНИЦИПАЛЬНОГО  ОБРАЗОВАНИЯ</w:t>
      </w: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r w:rsidRPr="00965073">
        <w:rPr>
          <w:rFonts w:ascii="Times New Roman" w:hAnsi="Times New Roman"/>
          <w:b/>
          <w:sz w:val="28"/>
          <w:szCs w:val="28"/>
          <w:lang w:eastAsia="ru-RU"/>
        </w:rPr>
        <w:t>КАРАГАЧСКИЙ   СЕЛЬСОВЕТ</w:t>
      </w: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r w:rsidRPr="00965073">
        <w:rPr>
          <w:rFonts w:ascii="Times New Roman" w:hAnsi="Times New Roman"/>
          <w:b/>
          <w:sz w:val="28"/>
          <w:szCs w:val="28"/>
          <w:lang w:eastAsia="ru-RU"/>
        </w:rPr>
        <w:t>БЕЛЯЕВСКОГО  РАЙОНА</w:t>
      </w: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r w:rsidRPr="00965073">
        <w:rPr>
          <w:rFonts w:ascii="Times New Roman" w:hAnsi="Times New Roman"/>
          <w:b/>
          <w:sz w:val="28"/>
          <w:szCs w:val="28"/>
          <w:lang w:eastAsia="ru-RU"/>
        </w:rPr>
        <w:t>ОРЕНБУРГСКОЙ  ОБЛАСТИ</w:t>
      </w: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r w:rsidRPr="00965073">
        <w:rPr>
          <w:rFonts w:ascii="Times New Roman" w:hAnsi="Times New Roman"/>
          <w:b/>
          <w:sz w:val="28"/>
          <w:szCs w:val="28"/>
          <w:lang w:eastAsia="ru-RU"/>
        </w:rPr>
        <w:t>ПОСТАНОВЛЕНИЕ</w:t>
      </w: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p>
    <w:p w:rsidR="00FD112A" w:rsidRPr="00965073" w:rsidRDefault="00FD112A" w:rsidP="00965073">
      <w:pPr>
        <w:widowControl w:val="0"/>
        <w:spacing w:after="0" w:line="240" w:lineRule="auto"/>
        <w:ind w:firstLine="709"/>
        <w:jc w:val="center"/>
        <w:rPr>
          <w:rFonts w:ascii="Times New Roman" w:hAnsi="Times New Roman"/>
          <w:b/>
          <w:sz w:val="28"/>
          <w:szCs w:val="28"/>
          <w:lang w:eastAsia="ru-RU"/>
        </w:rPr>
      </w:pPr>
      <w:r w:rsidRPr="00965073">
        <w:rPr>
          <w:rFonts w:ascii="Times New Roman" w:hAnsi="Times New Roman"/>
          <w:b/>
          <w:sz w:val="28"/>
          <w:szCs w:val="28"/>
          <w:lang w:eastAsia="ru-RU"/>
        </w:rPr>
        <w:t>15.12.</w:t>
      </w:r>
      <w:r w:rsidRPr="00965073">
        <w:rPr>
          <w:rFonts w:ascii="Times New Roman" w:hAnsi="Times New Roman"/>
          <w:b/>
          <w:sz w:val="28"/>
          <w:szCs w:val="28"/>
          <w:lang w:eastAsia="ru-RU"/>
        </w:rPr>
        <w:t>2022                                                                  №</w:t>
      </w:r>
      <w:r w:rsidR="00965073">
        <w:rPr>
          <w:rFonts w:ascii="Times New Roman" w:hAnsi="Times New Roman"/>
          <w:b/>
          <w:sz w:val="28"/>
          <w:szCs w:val="28"/>
          <w:lang w:eastAsia="ru-RU"/>
        </w:rPr>
        <w:t xml:space="preserve"> </w:t>
      </w:r>
      <w:bookmarkStart w:id="0" w:name="_GoBack"/>
      <w:bookmarkEnd w:id="0"/>
      <w:r w:rsidRPr="00965073">
        <w:rPr>
          <w:rFonts w:ascii="Times New Roman" w:hAnsi="Times New Roman"/>
          <w:b/>
          <w:sz w:val="28"/>
          <w:szCs w:val="28"/>
          <w:lang w:eastAsia="ru-RU"/>
        </w:rPr>
        <w:t>53</w:t>
      </w:r>
      <w:r w:rsidRPr="00965073">
        <w:rPr>
          <w:rFonts w:ascii="Times New Roman" w:hAnsi="Times New Roman"/>
          <w:b/>
          <w:sz w:val="28"/>
          <w:szCs w:val="28"/>
          <w:lang w:eastAsia="ru-RU"/>
        </w:rPr>
        <w:t>-п</w:t>
      </w: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FD112A" w:rsidRDefault="00FD112A" w:rsidP="00965073">
      <w:pPr>
        <w:widowControl w:val="0"/>
        <w:spacing w:after="0" w:line="240" w:lineRule="auto"/>
        <w:ind w:firstLine="709"/>
        <w:jc w:val="center"/>
        <w:rPr>
          <w:rFonts w:ascii="Times New Roman" w:hAnsi="Times New Roman"/>
          <w:sz w:val="28"/>
          <w:szCs w:val="28"/>
          <w:lang w:eastAsia="ru-RU"/>
        </w:rPr>
      </w:pPr>
      <w:r w:rsidRPr="00FD112A">
        <w:rPr>
          <w:rFonts w:ascii="Times New Roman" w:hAnsi="Times New Roman"/>
          <w:sz w:val="28"/>
          <w:szCs w:val="28"/>
          <w:lang w:eastAsia="ru-RU"/>
        </w:rPr>
        <w:t>Об утверждении муниципальной программы «Социально-экономическое</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 xml:space="preserve">развитие территории муниципального образования </w:t>
      </w:r>
      <w:r w:rsidR="00965073">
        <w:rPr>
          <w:rFonts w:ascii="Times New Roman" w:hAnsi="Times New Roman"/>
          <w:sz w:val="28"/>
          <w:szCs w:val="28"/>
          <w:lang w:eastAsia="ru-RU"/>
        </w:rPr>
        <w:t xml:space="preserve">Карагачский </w:t>
      </w:r>
      <w:r w:rsidRPr="00FD112A">
        <w:rPr>
          <w:rFonts w:ascii="Times New Roman" w:hAnsi="Times New Roman"/>
          <w:sz w:val="28"/>
          <w:szCs w:val="28"/>
          <w:lang w:eastAsia="ru-RU"/>
        </w:rPr>
        <w:t>сельсовет»</w:t>
      </w:r>
    </w:p>
    <w:p w:rsidR="00965073" w:rsidRPr="00FD112A" w:rsidRDefault="00965073" w:rsidP="00965073">
      <w:pPr>
        <w:widowControl w:val="0"/>
        <w:spacing w:after="0" w:line="240" w:lineRule="auto"/>
        <w:ind w:firstLine="709"/>
        <w:jc w:val="both"/>
        <w:rPr>
          <w:rFonts w:ascii="Times New Roman" w:hAnsi="Times New Roman"/>
          <w:sz w:val="28"/>
          <w:szCs w:val="28"/>
          <w:lang w:eastAsia="ru-RU"/>
        </w:rPr>
      </w:pPr>
    </w:p>
    <w:p w:rsidR="00FD112A" w:rsidRPr="00FD112A" w:rsidRDefault="00FD112A" w:rsidP="00965073">
      <w:pPr>
        <w:widowControl w:val="0"/>
        <w:spacing w:after="0" w:line="240" w:lineRule="auto"/>
        <w:ind w:firstLine="709"/>
        <w:jc w:val="both"/>
        <w:rPr>
          <w:rFonts w:ascii="Times New Roman" w:hAnsi="Times New Roman"/>
          <w:sz w:val="28"/>
          <w:szCs w:val="28"/>
          <w:lang w:eastAsia="ru-RU"/>
        </w:rPr>
      </w:pPr>
      <w:r w:rsidRPr="00FD112A">
        <w:rPr>
          <w:rFonts w:ascii="Times New Roman" w:hAnsi="Times New Roman"/>
          <w:sz w:val="28"/>
          <w:szCs w:val="28"/>
          <w:lang w:eastAsia="ru-RU"/>
        </w:rPr>
        <w:t>В соответствии со статьей 15 Федерального закона от 06.10.2003</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№131-ФЗ "Об общих принципах организации местного самоуправления в</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Российской Федерации", статьей 179 Бюджетного кодекса РФ,</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руководствуясь</w:t>
      </w:r>
    </w:p>
    <w:p w:rsidR="00FD112A" w:rsidRPr="00FD112A" w:rsidRDefault="00965073" w:rsidP="00965073">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D112A" w:rsidRPr="00FD112A">
        <w:rPr>
          <w:rFonts w:ascii="Times New Roman" w:hAnsi="Times New Roman"/>
          <w:sz w:val="28"/>
          <w:szCs w:val="28"/>
          <w:lang w:eastAsia="ru-RU"/>
        </w:rPr>
        <w:t>постановлением администрации сельсовета</w:t>
      </w:r>
      <w:r>
        <w:rPr>
          <w:rFonts w:ascii="Times New Roman" w:hAnsi="Times New Roman"/>
          <w:sz w:val="28"/>
          <w:szCs w:val="28"/>
          <w:lang w:eastAsia="ru-RU"/>
        </w:rPr>
        <w:t xml:space="preserve"> </w:t>
      </w:r>
      <w:r w:rsidRPr="00965073">
        <w:rPr>
          <w:rFonts w:ascii="Times New Roman" w:hAnsi="Times New Roman"/>
          <w:sz w:val="28"/>
          <w:szCs w:val="28"/>
          <w:lang w:eastAsia="ru-RU"/>
        </w:rPr>
        <w:t xml:space="preserve">от 22.08.2019 №42-п «Об утверждении порядка  разработки, реализации и оценки эффективности  муниципальных программ МО Карагачский сельсовет </w:t>
      </w:r>
      <w:r>
        <w:rPr>
          <w:rFonts w:ascii="Times New Roman" w:hAnsi="Times New Roman"/>
          <w:sz w:val="28"/>
          <w:szCs w:val="28"/>
          <w:lang w:eastAsia="ru-RU"/>
        </w:rPr>
        <w:t xml:space="preserve"> </w:t>
      </w:r>
      <w:r w:rsidR="00FD112A" w:rsidRPr="00FD112A">
        <w:rPr>
          <w:rFonts w:ascii="Times New Roman" w:hAnsi="Times New Roman"/>
          <w:sz w:val="28"/>
          <w:szCs w:val="28"/>
          <w:lang w:eastAsia="ru-RU"/>
        </w:rPr>
        <w:t>Беляевского района Оренбургской области»:</w:t>
      </w:r>
    </w:p>
    <w:p w:rsidR="00FD112A" w:rsidRPr="00FD112A" w:rsidRDefault="00FD112A" w:rsidP="00965073">
      <w:pPr>
        <w:widowControl w:val="0"/>
        <w:spacing w:after="0" w:line="240" w:lineRule="auto"/>
        <w:ind w:firstLine="709"/>
        <w:jc w:val="both"/>
        <w:rPr>
          <w:rFonts w:ascii="Times New Roman" w:hAnsi="Times New Roman"/>
          <w:sz w:val="28"/>
          <w:szCs w:val="28"/>
          <w:lang w:eastAsia="ru-RU"/>
        </w:rPr>
      </w:pPr>
      <w:r w:rsidRPr="00FD112A">
        <w:rPr>
          <w:rFonts w:ascii="Times New Roman" w:hAnsi="Times New Roman"/>
          <w:sz w:val="28"/>
          <w:szCs w:val="28"/>
          <w:lang w:eastAsia="ru-RU"/>
        </w:rPr>
        <w:t>1.Утвердить муниципальную программу «Социально-экономическое</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 xml:space="preserve">развитие территории муниципального образования </w:t>
      </w:r>
      <w:r w:rsidR="00965073">
        <w:rPr>
          <w:rFonts w:ascii="Times New Roman" w:hAnsi="Times New Roman"/>
          <w:sz w:val="28"/>
          <w:szCs w:val="28"/>
          <w:lang w:eastAsia="ru-RU"/>
        </w:rPr>
        <w:t xml:space="preserve">Карагачский </w:t>
      </w:r>
      <w:r w:rsidRPr="00FD112A">
        <w:rPr>
          <w:rFonts w:ascii="Times New Roman" w:hAnsi="Times New Roman"/>
          <w:sz w:val="28"/>
          <w:szCs w:val="28"/>
          <w:lang w:eastAsia="ru-RU"/>
        </w:rPr>
        <w:t xml:space="preserve"> сельсовет»</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(далее – Программа) согласно приложению.</w:t>
      </w:r>
    </w:p>
    <w:p w:rsidR="00FD112A" w:rsidRPr="00FD112A" w:rsidRDefault="00FD112A" w:rsidP="00965073">
      <w:pPr>
        <w:widowControl w:val="0"/>
        <w:spacing w:after="0" w:line="240" w:lineRule="auto"/>
        <w:ind w:firstLine="709"/>
        <w:jc w:val="both"/>
        <w:rPr>
          <w:rFonts w:ascii="Times New Roman" w:hAnsi="Times New Roman"/>
          <w:sz w:val="28"/>
          <w:szCs w:val="28"/>
          <w:lang w:eastAsia="ru-RU"/>
        </w:rPr>
      </w:pPr>
      <w:r w:rsidRPr="00FD112A">
        <w:rPr>
          <w:rFonts w:ascii="Times New Roman" w:hAnsi="Times New Roman"/>
          <w:sz w:val="28"/>
          <w:szCs w:val="28"/>
          <w:lang w:eastAsia="ru-RU"/>
        </w:rPr>
        <w:t xml:space="preserve">2.Постановление </w:t>
      </w:r>
      <w:r w:rsidR="00965073">
        <w:rPr>
          <w:rFonts w:ascii="Times New Roman" w:hAnsi="Times New Roman"/>
          <w:sz w:val="28"/>
          <w:szCs w:val="28"/>
          <w:lang w:eastAsia="ru-RU"/>
        </w:rPr>
        <w:t>49</w:t>
      </w:r>
      <w:r w:rsidRPr="00FD112A">
        <w:rPr>
          <w:rFonts w:ascii="Times New Roman" w:hAnsi="Times New Roman"/>
          <w:sz w:val="28"/>
          <w:szCs w:val="28"/>
          <w:lang w:eastAsia="ru-RU"/>
        </w:rPr>
        <w:t xml:space="preserve">-п </w:t>
      </w:r>
      <w:r w:rsidR="00965073">
        <w:rPr>
          <w:rFonts w:ascii="Times New Roman" w:hAnsi="Times New Roman"/>
          <w:sz w:val="28"/>
          <w:szCs w:val="28"/>
          <w:lang w:eastAsia="ru-RU"/>
        </w:rPr>
        <w:t>от 25.10.</w:t>
      </w:r>
      <w:r w:rsidRPr="00FD112A">
        <w:rPr>
          <w:rFonts w:ascii="Times New Roman" w:hAnsi="Times New Roman"/>
          <w:sz w:val="28"/>
          <w:szCs w:val="28"/>
          <w:lang w:eastAsia="ru-RU"/>
        </w:rPr>
        <w:t>2019 «Об утверждении муниципальной</w:t>
      </w:r>
      <w:r w:rsidR="00965073">
        <w:rPr>
          <w:rFonts w:ascii="Times New Roman" w:hAnsi="Times New Roman"/>
          <w:sz w:val="28"/>
          <w:szCs w:val="28"/>
          <w:lang w:eastAsia="ru-RU"/>
        </w:rPr>
        <w:t xml:space="preserve"> </w:t>
      </w:r>
      <w:r w:rsidR="00965073" w:rsidRPr="00FD112A">
        <w:rPr>
          <w:rFonts w:ascii="Times New Roman" w:hAnsi="Times New Roman"/>
          <w:sz w:val="28"/>
          <w:szCs w:val="28"/>
          <w:lang w:eastAsia="ru-RU"/>
        </w:rPr>
        <w:t>П</w:t>
      </w:r>
      <w:r w:rsidRPr="00FD112A">
        <w:rPr>
          <w:rFonts w:ascii="Times New Roman" w:hAnsi="Times New Roman"/>
          <w:sz w:val="28"/>
          <w:szCs w:val="28"/>
          <w:lang w:eastAsia="ru-RU"/>
        </w:rPr>
        <w:t>рограммы</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«Социально-экономическое</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 xml:space="preserve">муниципального образования Раздольный сельсовет на 2020-2022 годы» </w:t>
      </w:r>
      <w:r w:rsidR="00965073">
        <w:rPr>
          <w:rFonts w:ascii="Times New Roman" w:hAnsi="Times New Roman"/>
          <w:sz w:val="28"/>
          <w:szCs w:val="28"/>
          <w:lang w:eastAsia="ru-RU"/>
        </w:rPr>
        <w:t>, с</w:t>
      </w:r>
      <w:r w:rsidRPr="00FD112A">
        <w:rPr>
          <w:rFonts w:ascii="Times New Roman" w:hAnsi="Times New Roman"/>
          <w:sz w:val="28"/>
          <w:szCs w:val="28"/>
          <w:lang w:eastAsia="ru-RU"/>
        </w:rPr>
        <w:t>читать утратившим</w:t>
      </w:r>
      <w:r w:rsidR="00965073">
        <w:rPr>
          <w:rFonts w:ascii="Times New Roman" w:hAnsi="Times New Roman"/>
          <w:sz w:val="28"/>
          <w:szCs w:val="28"/>
          <w:lang w:eastAsia="ru-RU"/>
        </w:rPr>
        <w:t xml:space="preserve"> </w:t>
      </w:r>
      <w:r w:rsidRPr="00FD112A">
        <w:rPr>
          <w:rFonts w:ascii="Times New Roman" w:hAnsi="Times New Roman"/>
          <w:sz w:val="28"/>
          <w:szCs w:val="28"/>
          <w:lang w:eastAsia="ru-RU"/>
        </w:rPr>
        <w:t>силу.</w:t>
      </w:r>
    </w:p>
    <w:p w:rsidR="00FD112A" w:rsidRPr="00FD112A" w:rsidRDefault="00FD112A" w:rsidP="00965073">
      <w:pPr>
        <w:widowControl w:val="0"/>
        <w:spacing w:after="0" w:line="240" w:lineRule="auto"/>
        <w:ind w:firstLine="709"/>
        <w:jc w:val="both"/>
        <w:rPr>
          <w:rFonts w:ascii="Times New Roman" w:hAnsi="Times New Roman"/>
          <w:sz w:val="28"/>
          <w:szCs w:val="28"/>
          <w:lang w:eastAsia="ru-RU"/>
        </w:rPr>
      </w:pPr>
      <w:r w:rsidRPr="00FD112A">
        <w:rPr>
          <w:rFonts w:ascii="Times New Roman" w:hAnsi="Times New Roman"/>
          <w:sz w:val="28"/>
          <w:szCs w:val="28"/>
          <w:lang w:eastAsia="ru-RU"/>
        </w:rPr>
        <w:t>3 Контроль за исполнением настоящего постановления оставляю за</w:t>
      </w:r>
    </w:p>
    <w:p w:rsidR="00FD112A" w:rsidRPr="00FD112A" w:rsidRDefault="00FD112A" w:rsidP="00965073">
      <w:pPr>
        <w:widowControl w:val="0"/>
        <w:spacing w:after="0" w:line="240" w:lineRule="auto"/>
        <w:ind w:firstLine="709"/>
        <w:jc w:val="both"/>
        <w:rPr>
          <w:rFonts w:ascii="Times New Roman" w:hAnsi="Times New Roman"/>
          <w:sz w:val="28"/>
          <w:szCs w:val="28"/>
          <w:lang w:eastAsia="ru-RU"/>
        </w:rPr>
      </w:pPr>
      <w:r w:rsidRPr="00FD112A">
        <w:rPr>
          <w:rFonts w:ascii="Times New Roman" w:hAnsi="Times New Roman"/>
          <w:sz w:val="28"/>
          <w:szCs w:val="28"/>
          <w:lang w:eastAsia="ru-RU"/>
        </w:rPr>
        <w:t>собой.</w:t>
      </w:r>
    </w:p>
    <w:p w:rsidR="00FD112A" w:rsidRPr="00FD112A" w:rsidRDefault="00FD112A" w:rsidP="00965073">
      <w:pPr>
        <w:widowControl w:val="0"/>
        <w:spacing w:after="0" w:line="240" w:lineRule="auto"/>
        <w:ind w:firstLine="709"/>
        <w:jc w:val="both"/>
        <w:rPr>
          <w:rFonts w:ascii="Times New Roman" w:hAnsi="Times New Roman"/>
          <w:sz w:val="28"/>
          <w:szCs w:val="28"/>
          <w:lang w:eastAsia="ru-RU"/>
        </w:rPr>
      </w:pPr>
      <w:r w:rsidRPr="00FD112A">
        <w:rPr>
          <w:rFonts w:ascii="Times New Roman" w:hAnsi="Times New Roman"/>
          <w:sz w:val="28"/>
          <w:szCs w:val="28"/>
          <w:lang w:eastAsia="ru-RU"/>
        </w:rPr>
        <w:t>4 Постановление вступает в силу после его официального</w:t>
      </w:r>
    </w:p>
    <w:p w:rsidR="00FD112A" w:rsidRDefault="00FD112A" w:rsidP="00965073">
      <w:pPr>
        <w:widowControl w:val="0"/>
        <w:spacing w:after="0" w:line="240" w:lineRule="auto"/>
        <w:ind w:firstLine="709"/>
        <w:jc w:val="both"/>
        <w:rPr>
          <w:rFonts w:ascii="Times New Roman" w:hAnsi="Times New Roman"/>
          <w:sz w:val="28"/>
          <w:szCs w:val="28"/>
          <w:lang w:eastAsia="ru-RU"/>
        </w:rPr>
      </w:pPr>
      <w:r w:rsidRPr="00FD112A">
        <w:rPr>
          <w:rFonts w:ascii="Times New Roman" w:hAnsi="Times New Roman"/>
          <w:sz w:val="28"/>
          <w:szCs w:val="28"/>
          <w:lang w:eastAsia="ru-RU"/>
        </w:rPr>
        <w:t>опубликования, но не ранее 01.01.2022 года.</w:t>
      </w: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965073" w:rsidRDefault="00965073" w:rsidP="00965073">
      <w:pPr>
        <w:widowControl w:val="0"/>
        <w:spacing w:after="0" w:line="240" w:lineRule="auto"/>
        <w:ind w:firstLine="709"/>
        <w:jc w:val="both"/>
        <w:rPr>
          <w:rFonts w:ascii="Times New Roman" w:hAnsi="Times New Roman"/>
          <w:sz w:val="28"/>
          <w:szCs w:val="28"/>
          <w:lang w:eastAsia="ru-RU"/>
        </w:rPr>
      </w:pPr>
      <w:r w:rsidRPr="00965073">
        <w:rPr>
          <w:rFonts w:ascii="Times New Roman" w:hAnsi="Times New Roman"/>
          <w:sz w:val="28"/>
          <w:szCs w:val="28"/>
          <w:lang w:eastAsia="ru-RU"/>
        </w:rPr>
        <w:t xml:space="preserve">Глава </w:t>
      </w:r>
      <w:r>
        <w:rPr>
          <w:rFonts w:ascii="Times New Roman" w:hAnsi="Times New Roman"/>
          <w:sz w:val="28"/>
          <w:szCs w:val="28"/>
          <w:lang w:eastAsia="ru-RU"/>
        </w:rPr>
        <w:t>муниципального образования                             Ж.С.Калиев</w:t>
      </w:r>
    </w:p>
    <w:p w:rsidR="00965073" w:rsidRDefault="00965073" w:rsidP="00965073">
      <w:pPr>
        <w:widowControl w:val="0"/>
        <w:spacing w:after="0" w:line="240" w:lineRule="auto"/>
        <w:ind w:firstLine="709"/>
        <w:jc w:val="both"/>
        <w:rPr>
          <w:rFonts w:ascii="Times New Roman" w:hAnsi="Times New Roman"/>
          <w:sz w:val="28"/>
          <w:szCs w:val="28"/>
          <w:lang w:eastAsia="ru-RU"/>
        </w:rPr>
      </w:pPr>
    </w:p>
    <w:p w:rsidR="00965073" w:rsidRPr="00965073" w:rsidRDefault="00965073" w:rsidP="00965073">
      <w:pPr>
        <w:widowControl w:val="0"/>
        <w:spacing w:after="0" w:line="240" w:lineRule="auto"/>
        <w:ind w:firstLine="709"/>
        <w:jc w:val="both"/>
        <w:rPr>
          <w:rFonts w:ascii="Times New Roman" w:hAnsi="Times New Roman"/>
          <w:sz w:val="28"/>
          <w:szCs w:val="28"/>
          <w:lang w:eastAsia="ru-RU"/>
        </w:rPr>
      </w:pPr>
    </w:p>
    <w:p w:rsidR="00965073" w:rsidRPr="00965073" w:rsidRDefault="00965073" w:rsidP="00965073">
      <w:pPr>
        <w:widowControl w:val="0"/>
        <w:spacing w:after="0" w:line="240" w:lineRule="auto"/>
        <w:ind w:firstLine="709"/>
        <w:jc w:val="both"/>
        <w:rPr>
          <w:rFonts w:ascii="Times New Roman" w:hAnsi="Times New Roman"/>
          <w:sz w:val="28"/>
          <w:szCs w:val="28"/>
          <w:lang w:eastAsia="ru-RU"/>
        </w:rPr>
      </w:pPr>
      <w:r w:rsidRPr="00965073">
        <w:rPr>
          <w:rFonts w:ascii="Times New Roman" w:hAnsi="Times New Roman"/>
          <w:sz w:val="28"/>
          <w:szCs w:val="28"/>
          <w:lang w:eastAsia="ru-RU"/>
        </w:rPr>
        <w:t>Разослано: бухгалтерии сельсовета, финансовый отдел администрации</w:t>
      </w:r>
    </w:p>
    <w:p w:rsidR="00FD112A" w:rsidRDefault="00965073" w:rsidP="00965073">
      <w:pPr>
        <w:widowControl w:val="0"/>
        <w:spacing w:after="0" w:line="240" w:lineRule="auto"/>
        <w:ind w:firstLine="709"/>
        <w:jc w:val="both"/>
        <w:rPr>
          <w:rFonts w:ascii="Times New Roman" w:hAnsi="Times New Roman"/>
          <w:sz w:val="28"/>
          <w:szCs w:val="28"/>
          <w:lang w:eastAsia="ru-RU"/>
        </w:rPr>
      </w:pPr>
      <w:r w:rsidRPr="00965073">
        <w:rPr>
          <w:rFonts w:ascii="Times New Roman" w:hAnsi="Times New Roman"/>
          <w:sz w:val="28"/>
          <w:szCs w:val="28"/>
          <w:lang w:eastAsia="ru-RU"/>
        </w:rPr>
        <w:t>Беляевского района, прокурору района, в дело</w:t>
      </w: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FD112A" w:rsidRDefault="00FD112A" w:rsidP="00965073">
      <w:pPr>
        <w:widowControl w:val="0"/>
        <w:spacing w:after="0" w:line="240" w:lineRule="auto"/>
        <w:ind w:firstLine="709"/>
        <w:jc w:val="right"/>
        <w:rPr>
          <w:rFonts w:ascii="Times New Roman" w:hAnsi="Times New Roman"/>
          <w:sz w:val="28"/>
          <w:szCs w:val="28"/>
          <w:lang w:eastAsia="ru-RU"/>
        </w:rPr>
      </w:pPr>
    </w:p>
    <w:p w:rsidR="00FD112A" w:rsidRDefault="00FD112A" w:rsidP="00965073">
      <w:pPr>
        <w:widowControl w:val="0"/>
        <w:spacing w:after="0" w:line="240" w:lineRule="auto"/>
        <w:ind w:firstLine="709"/>
        <w:jc w:val="both"/>
        <w:rPr>
          <w:rFonts w:ascii="Times New Roman" w:hAnsi="Times New Roman"/>
          <w:sz w:val="28"/>
          <w:szCs w:val="28"/>
          <w:lang w:eastAsia="ru-RU"/>
        </w:rPr>
      </w:pPr>
    </w:p>
    <w:p w:rsidR="00965073" w:rsidRPr="00965073" w:rsidRDefault="00965073" w:rsidP="00965073">
      <w:pPr>
        <w:widowControl w:val="0"/>
        <w:spacing w:after="0" w:line="240" w:lineRule="auto"/>
        <w:ind w:firstLine="709"/>
        <w:jc w:val="right"/>
        <w:rPr>
          <w:rFonts w:ascii="Times New Roman" w:hAnsi="Times New Roman"/>
          <w:sz w:val="28"/>
          <w:szCs w:val="28"/>
          <w:lang w:eastAsia="ru-RU"/>
        </w:rPr>
      </w:pPr>
      <w:r w:rsidRPr="00965073">
        <w:rPr>
          <w:rFonts w:ascii="Times New Roman" w:hAnsi="Times New Roman"/>
          <w:sz w:val="28"/>
          <w:szCs w:val="28"/>
          <w:lang w:eastAsia="ru-RU"/>
        </w:rPr>
        <w:t>Приложение1</w:t>
      </w:r>
    </w:p>
    <w:p w:rsidR="00FD112A" w:rsidRDefault="00965073" w:rsidP="00965073">
      <w:pPr>
        <w:widowControl w:val="0"/>
        <w:spacing w:after="0" w:line="240" w:lineRule="auto"/>
        <w:ind w:firstLine="709"/>
        <w:jc w:val="right"/>
        <w:rPr>
          <w:rFonts w:ascii="Times New Roman" w:hAnsi="Times New Roman"/>
          <w:sz w:val="28"/>
          <w:szCs w:val="28"/>
          <w:lang w:eastAsia="ru-RU"/>
        </w:rPr>
      </w:pPr>
      <w:r w:rsidRPr="00965073">
        <w:rPr>
          <w:rFonts w:ascii="Times New Roman" w:hAnsi="Times New Roman"/>
          <w:sz w:val="28"/>
          <w:szCs w:val="28"/>
          <w:lang w:eastAsia="ru-RU"/>
        </w:rPr>
        <w:t>к постановлению</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center"/>
        <w:rPr>
          <w:rFonts w:ascii="Times New Roman" w:hAnsi="Times New Roman"/>
          <w:i/>
          <w:sz w:val="28"/>
          <w:szCs w:val="28"/>
        </w:rPr>
      </w:pPr>
      <w:r w:rsidRPr="000A2ECE">
        <w:rPr>
          <w:rFonts w:ascii="Times New Roman" w:hAnsi="Times New Roman"/>
          <w:sz w:val="28"/>
          <w:szCs w:val="28"/>
        </w:rPr>
        <w:t>Паспорт муниципальной программы  Карагачского сельсовета</w:t>
      </w:r>
      <w:r w:rsidR="00965073">
        <w:rPr>
          <w:rFonts w:ascii="Times New Roman" w:hAnsi="Times New Roman"/>
          <w:sz w:val="28"/>
          <w:szCs w:val="28"/>
        </w:rPr>
        <w:t xml:space="preserve"> </w:t>
      </w:r>
      <w:r w:rsidRPr="000A2ECE">
        <w:rPr>
          <w:rFonts w:ascii="Times New Roman" w:hAnsi="Times New Roman"/>
          <w:sz w:val="28"/>
          <w:szCs w:val="28"/>
        </w:rPr>
        <w:t>«Социально-экономическое развитие территории муниципального образования Карагачский сельсовет»</w:t>
      </w:r>
    </w:p>
    <w:tbl>
      <w:tblPr>
        <w:tblW w:w="9572" w:type="dxa"/>
        <w:tblInd w:w="-1" w:type="dxa"/>
        <w:tblCellMar>
          <w:top w:w="62" w:type="dxa"/>
          <w:left w:w="73" w:type="dxa"/>
          <w:right w:w="21" w:type="dxa"/>
        </w:tblCellMar>
        <w:tblLook w:val="04A0" w:firstRow="1" w:lastRow="0" w:firstColumn="1" w:lastColumn="0" w:noHBand="0" w:noVBand="1"/>
      </w:tblPr>
      <w:tblGrid>
        <w:gridCol w:w="4610"/>
        <w:gridCol w:w="4962"/>
      </w:tblGrid>
      <w:tr w:rsidR="00231B2E" w:rsidRPr="000A2ECE" w:rsidTr="00231B2E">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 xml:space="preserve">Куратор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color w:val="22272F"/>
                <w:sz w:val="28"/>
                <w:szCs w:val="28"/>
                <w:shd w:val="clear" w:color="auto" w:fill="FFFFFF"/>
              </w:rPr>
              <w:t>Калиев Жалгас Серкбаевич – глава сельсовета</w:t>
            </w:r>
          </w:p>
        </w:tc>
      </w:tr>
      <w:tr w:rsidR="00231B2E" w:rsidRPr="000A2ECE" w:rsidTr="00231B2E">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 xml:space="preserve">Ответственный исполнитель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rPr>
              <w:t>Администрация муниципального образования  Карагачский сельсовет Беляевского района Оренбургской области</w:t>
            </w:r>
          </w:p>
        </w:tc>
      </w:tr>
      <w:tr w:rsidR="00231B2E" w:rsidRPr="000A2ECE" w:rsidTr="00231B2E">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 xml:space="preserve">Период реализации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231B2E" w:rsidRPr="000A2ECE" w:rsidRDefault="00231B2E" w:rsidP="00965073">
            <w:pPr>
              <w:pStyle w:val="s16"/>
              <w:widowControl w:val="0"/>
              <w:shd w:val="clear" w:color="auto" w:fill="FFFFFF"/>
              <w:spacing w:before="0" w:beforeAutospacing="0" w:after="0" w:afterAutospacing="0"/>
              <w:ind w:firstLine="709"/>
              <w:jc w:val="both"/>
              <w:rPr>
                <w:color w:val="22272F"/>
                <w:sz w:val="28"/>
                <w:szCs w:val="28"/>
              </w:rPr>
            </w:pPr>
            <w:r w:rsidRPr="000A2ECE">
              <w:rPr>
                <w:color w:val="22272F"/>
                <w:sz w:val="28"/>
                <w:szCs w:val="28"/>
              </w:rPr>
              <w:t>2023-2025г</w:t>
            </w:r>
          </w:p>
        </w:tc>
      </w:tr>
      <w:tr w:rsidR="00231B2E" w:rsidRPr="000A2ECE" w:rsidTr="00231B2E">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pPr>
            <w:r w:rsidRPr="000A2ECE">
              <w:rPr>
                <w:rFonts w:ascii="Times New Roman" w:hAnsi="Times New Roman"/>
                <w:sz w:val="28"/>
                <w:szCs w:val="28"/>
              </w:rPr>
              <w:t>Цель муниципальной программы</w:t>
            </w:r>
          </w:p>
          <w:p w:rsidR="00231B2E" w:rsidRPr="000A2ECE" w:rsidRDefault="00231B2E" w:rsidP="00965073">
            <w:pPr>
              <w:widowControl w:val="0"/>
              <w:spacing w:line="240" w:lineRule="auto"/>
              <w:ind w:firstLine="709"/>
              <w:jc w:val="both"/>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pStyle w:val="s16"/>
              <w:widowControl w:val="0"/>
              <w:shd w:val="clear" w:color="auto" w:fill="FFFFFF"/>
              <w:spacing w:before="0" w:beforeAutospacing="0" w:after="0" w:afterAutospacing="0"/>
              <w:ind w:firstLine="709"/>
              <w:jc w:val="both"/>
              <w:rPr>
                <w:color w:val="22272F"/>
                <w:sz w:val="28"/>
                <w:szCs w:val="28"/>
              </w:rPr>
            </w:pPr>
            <w:r w:rsidRPr="000A2ECE">
              <w:rPr>
                <w:sz w:val="28"/>
                <w:szCs w:val="28"/>
              </w:rPr>
              <w:t>Обеспечение устойчивого социально-экономическое развитие территории муниципального образования Карагачскийй сельсовет</w:t>
            </w:r>
          </w:p>
        </w:tc>
      </w:tr>
      <w:tr w:rsidR="00231B2E" w:rsidRPr="000A2ECE" w:rsidTr="00231B2E">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 xml:space="preserve">Направления </w:t>
            </w:r>
            <w:r w:rsidRPr="000A2ECE">
              <w:rPr>
                <w:rFonts w:ascii="Times New Roman" w:hAnsi="Times New Roman"/>
                <w:sz w:val="28"/>
                <w:szCs w:val="28"/>
                <w:lang w:val="en-US"/>
              </w:rPr>
              <w:t>(</w:t>
            </w:r>
            <w:r w:rsidRPr="000A2ECE">
              <w:rPr>
                <w:rFonts w:ascii="Times New Roman" w:hAnsi="Times New Roman"/>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231B2E" w:rsidRPr="000A2ECE" w:rsidRDefault="00231B2E" w:rsidP="00965073">
            <w:pPr>
              <w:pStyle w:val="s16"/>
              <w:widowControl w:val="0"/>
              <w:shd w:val="clear" w:color="auto" w:fill="FFFFFF"/>
              <w:spacing w:before="0" w:beforeAutospacing="0" w:after="0" w:afterAutospacing="0"/>
              <w:ind w:firstLine="709"/>
              <w:jc w:val="both"/>
              <w:rPr>
                <w:color w:val="22272F"/>
                <w:sz w:val="28"/>
                <w:szCs w:val="28"/>
              </w:rPr>
            </w:pPr>
            <w:r w:rsidRPr="000A2ECE">
              <w:rPr>
                <w:color w:val="22272F"/>
                <w:sz w:val="28"/>
                <w:szCs w:val="28"/>
              </w:rPr>
              <w:t>-</w:t>
            </w:r>
          </w:p>
        </w:tc>
      </w:tr>
      <w:tr w:rsidR="00231B2E" w:rsidRPr="000A2ECE" w:rsidTr="00231B2E">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 xml:space="preserve">Объемы бюджетных ассигнований муниципальной программы, в том числе по годам реализации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 xml:space="preserve">2023г- 18417,6 тыс. руб. </w:t>
            </w: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2024г- 4743,6   тыс. руб.</w:t>
            </w: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2025г- 4642,5   тыс. руб.</w:t>
            </w:r>
          </w:p>
          <w:p w:rsidR="00231B2E" w:rsidRPr="000A2ECE" w:rsidRDefault="00231B2E" w:rsidP="00965073">
            <w:pPr>
              <w:widowControl w:val="0"/>
              <w:spacing w:line="240" w:lineRule="auto"/>
              <w:ind w:firstLine="709"/>
              <w:jc w:val="both"/>
              <w:rPr>
                <w:rFonts w:ascii="Times New Roman" w:hAnsi="Times New Roman"/>
                <w:sz w:val="28"/>
                <w:szCs w:val="28"/>
              </w:rPr>
            </w:pPr>
          </w:p>
        </w:tc>
      </w:tr>
      <w:tr w:rsidR="00231B2E" w:rsidRPr="000A2ECE" w:rsidTr="00231B2E">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31B2E" w:rsidRPr="000A2ECE" w:rsidRDefault="00231B2E" w:rsidP="00965073">
            <w:pPr>
              <w:widowControl w:val="0"/>
              <w:spacing w:line="240" w:lineRule="auto"/>
              <w:ind w:firstLine="709"/>
              <w:jc w:val="both"/>
              <w:rPr>
                <w:rFonts w:ascii="Times New Roman" w:eastAsia="Calibri" w:hAnsi="Times New Roman"/>
                <w:sz w:val="28"/>
                <w:szCs w:val="28"/>
              </w:rPr>
            </w:pPr>
            <w:r w:rsidRPr="000A2ECE">
              <w:rPr>
                <w:rFonts w:ascii="Times New Roman" w:hAnsi="Times New Roman"/>
                <w:sz w:val="28"/>
                <w:szCs w:val="28"/>
              </w:rPr>
              <w:t>Влияние на достижение национальных целей развития Российской Федерации</w:t>
            </w:r>
          </w:p>
          <w:p w:rsidR="00231B2E" w:rsidRPr="000A2ECE" w:rsidRDefault="00231B2E" w:rsidP="00965073">
            <w:pPr>
              <w:widowControl w:val="0"/>
              <w:spacing w:line="240" w:lineRule="auto"/>
              <w:ind w:firstLine="709"/>
              <w:jc w:val="both"/>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231B2E" w:rsidRPr="000A2ECE" w:rsidRDefault="00231B2E" w:rsidP="00965073">
            <w:pPr>
              <w:pStyle w:val="s16"/>
              <w:widowControl w:val="0"/>
              <w:shd w:val="clear" w:color="auto" w:fill="FFFFFF"/>
              <w:spacing w:before="0" w:beforeAutospacing="0" w:after="0" w:afterAutospacing="0"/>
              <w:ind w:firstLine="709"/>
              <w:jc w:val="both"/>
              <w:rPr>
                <w:color w:val="22272F"/>
                <w:sz w:val="28"/>
                <w:szCs w:val="28"/>
              </w:rPr>
            </w:pPr>
            <w:r w:rsidRPr="000A2ECE">
              <w:rPr>
                <w:color w:val="22272F"/>
                <w:sz w:val="28"/>
                <w:szCs w:val="28"/>
              </w:rPr>
              <w:t>-</w:t>
            </w:r>
          </w:p>
        </w:tc>
      </w:tr>
    </w:tbl>
    <w:p w:rsidR="00231B2E" w:rsidRPr="000A2ECE" w:rsidRDefault="00231B2E" w:rsidP="00965073">
      <w:pPr>
        <w:widowControl w:val="0"/>
        <w:spacing w:line="240" w:lineRule="auto"/>
        <w:ind w:firstLine="709"/>
        <w:jc w:val="both"/>
      </w:pPr>
    </w:p>
    <w:p w:rsidR="00231B2E" w:rsidRPr="000A2ECE" w:rsidRDefault="00231B2E" w:rsidP="00965073">
      <w:pPr>
        <w:widowControl w:val="0"/>
        <w:spacing w:line="240" w:lineRule="auto"/>
        <w:ind w:firstLine="709"/>
        <w:jc w:val="both"/>
      </w:pPr>
    </w:p>
    <w:p w:rsidR="00231B2E" w:rsidRPr="000A2ECE" w:rsidRDefault="00231B2E" w:rsidP="00965073">
      <w:pPr>
        <w:widowControl w:val="0"/>
        <w:spacing w:line="240" w:lineRule="auto"/>
        <w:ind w:firstLine="709"/>
        <w:jc w:val="both"/>
      </w:pPr>
    </w:p>
    <w:p w:rsidR="00231B2E" w:rsidRPr="000A2ECE" w:rsidRDefault="00231B2E" w:rsidP="00965073">
      <w:pPr>
        <w:widowControl w:val="0"/>
        <w:spacing w:line="240" w:lineRule="auto"/>
        <w:ind w:firstLine="709"/>
        <w:jc w:val="both"/>
      </w:pPr>
    </w:p>
    <w:p w:rsidR="00231B2E" w:rsidRPr="000A2ECE" w:rsidRDefault="00231B2E" w:rsidP="00965073">
      <w:pPr>
        <w:widowControl w:val="0"/>
        <w:spacing w:line="240" w:lineRule="auto"/>
        <w:ind w:firstLine="709"/>
        <w:jc w:val="both"/>
        <w:rPr>
          <w:rFonts w:ascii="Times New Roman" w:hAnsi="Times New Roman"/>
          <w:color w:val="000000"/>
          <w:sz w:val="28"/>
          <w:szCs w:val="28"/>
        </w:rPr>
      </w:pPr>
      <w:r w:rsidRPr="000A2ECE">
        <w:rPr>
          <w:color w:val="000000"/>
        </w:rPr>
        <w:lastRenderedPageBreak/>
        <w:t xml:space="preserve">         </w:t>
      </w:r>
      <w:r w:rsidRPr="000A2ECE">
        <w:rPr>
          <w:rFonts w:ascii="Times New Roman" w:hAnsi="Times New Roman"/>
          <w:color w:val="000000"/>
          <w:sz w:val="28"/>
          <w:szCs w:val="28"/>
        </w:rPr>
        <w:t xml:space="preserve">Стратегические приоритеты развития </w:t>
      </w:r>
      <w:r w:rsidRPr="000A2ECE">
        <w:rPr>
          <w:rFonts w:ascii="Times New Roman" w:hAnsi="Times New Roman"/>
          <w:sz w:val="28"/>
          <w:szCs w:val="28"/>
        </w:rPr>
        <w:t>муниципальной</w:t>
      </w:r>
      <w:r w:rsidRPr="000A2ECE">
        <w:rPr>
          <w:rFonts w:ascii="Times New Roman" w:hAnsi="Times New Roman"/>
          <w:color w:val="000000"/>
          <w:sz w:val="28"/>
          <w:szCs w:val="28"/>
        </w:rPr>
        <w:t xml:space="preserve"> программы.</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Муниципальное образование Карагачский сельсовет расположено в </w:t>
      </w:r>
      <w:smartTag w:uri="urn:schemas-microsoft-com:office:smarttags" w:element="metricconverter">
        <w:smartTagPr>
          <w:attr w:name="ProductID" w:val="20 км"/>
        </w:smartTagPr>
        <w:r w:rsidRPr="000A2ECE">
          <w:rPr>
            <w:rFonts w:ascii="Times New Roman" w:hAnsi="Times New Roman"/>
            <w:sz w:val="28"/>
            <w:szCs w:val="28"/>
          </w:rPr>
          <w:t>20 км</w:t>
        </w:r>
      </w:smartTag>
      <w:r w:rsidRPr="000A2ECE">
        <w:rPr>
          <w:rFonts w:ascii="Times New Roman" w:hAnsi="Times New Roman"/>
          <w:sz w:val="28"/>
          <w:szCs w:val="28"/>
        </w:rPr>
        <w:t xml:space="preserve"> от районного центра с. Беляевка. В состав муниципального образования  входят два  населенных пункта: п.Карагач и с.Васильевка Общая численность постоянно проживающего населения  на 01.01.20</w:t>
      </w:r>
      <w:r w:rsidR="00FD112A">
        <w:rPr>
          <w:rFonts w:ascii="Times New Roman" w:hAnsi="Times New Roman"/>
          <w:sz w:val="28"/>
          <w:szCs w:val="28"/>
        </w:rPr>
        <w:t xml:space="preserve">22 </w:t>
      </w:r>
      <w:r w:rsidRPr="000A2ECE">
        <w:rPr>
          <w:rFonts w:ascii="Times New Roman" w:hAnsi="Times New Roman"/>
          <w:sz w:val="28"/>
          <w:szCs w:val="28"/>
        </w:rPr>
        <w:t>г. составляет 1085 человек.</w:t>
      </w: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sz w:val="28"/>
          <w:szCs w:val="28"/>
          <w:u w:val="single"/>
        </w:rPr>
        <w:t>Энергетические ресурсы:</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МО Карагачский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w:t>
      </w:r>
      <w:r w:rsidR="00965073">
        <w:rPr>
          <w:rFonts w:ascii="Times New Roman" w:hAnsi="Times New Roman"/>
          <w:sz w:val="28"/>
          <w:szCs w:val="28"/>
        </w:rPr>
        <w:t>льзование рациональных режимов.</w:t>
      </w: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sz w:val="28"/>
          <w:szCs w:val="28"/>
          <w:u w:val="single"/>
        </w:rPr>
        <w:t>Энергетические ресурсы:</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Муниципальное образование Карагачский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231B2E" w:rsidRPr="000A2ECE" w:rsidRDefault="00231B2E" w:rsidP="00965073">
      <w:pPr>
        <w:pStyle w:val="a3"/>
        <w:widowControl w:val="0"/>
        <w:ind w:firstLine="709"/>
        <w:jc w:val="both"/>
        <w:rPr>
          <w:rFonts w:ascii="Times New Roman" w:hAnsi="Times New Roman"/>
          <w:sz w:val="28"/>
          <w:szCs w:val="28"/>
        </w:rPr>
      </w:pPr>
    </w:p>
    <w:p w:rsidR="00231B2E" w:rsidRPr="000A2ECE" w:rsidRDefault="00231B2E" w:rsidP="00965073">
      <w:pPr>
        <w:pStyle w:val="a3"/>
        <w:widowControl w:val="0"/>
        <w:ind w:firstLine="709"/>
        <w:jc w:val="both"/>
        <w:rPr>
          <w:rFonts w:ascii="Times New Roman" w:hAnsi="Times New Roman"/>
          <w:sz w:val="28"/>
          <w:szCs w:val="28"/>
        </w:rPr>
      </w:pPr>
    </w:p>
    <w:p w:rsidR="00231B2E" w:rsidRPr="000A2ECE" w:rsidRDefault="00231B2E" w:rsidP="00965073">
      <w:pPr>
        <w:widowControl w:val="0"/>
        <w:spacing w:after="0" w:line="240" w:lineRule="auto"/>
        <w:ind w:firstLine="709"/>
        <w:jc w:val="both"/>
        <w:rPr>
          <w:rFonts w:ascii="Times New Roman" w:hAnsi="Times New Roman"/>
          <w:sz w:val="28"/>
          <w:szCs w:val="28"/>
          <w:u w:val="single"/>
        </w:rPr>
      </w:pPr>
      <w:r w:rsidRPr="000A2ECE">
        <w:rPr>
          <w:rFonts w:ascii="Times New Roman" w:hAnsi="Times New Roman"/>
          <w:sz w:val="28"/>
          <w:szCs w:val="28"/>
          <w:u w:val="single"/>
        </w:rPr>
        <w:lastRenderedPageBreak/>
        <w:t>Оформление права собственности на объекты недвижимости.</w:t>
      </w:r>
    </w:p>
    <w:p w:rsidR="00231B2E" w:rsidRPr="000A2ECE" w:rsidRDefault="00231B2E" w:rsidP="00965073">
      <w:pPr>
        <w:widowControl w:val="0"/>
        <w:spacing w:after="0" w:line="240" w:lineRule="auto"/>
        <w:ind w:firstLine="709"/>
        <w:jc w:val="both"/>
        <w:rPr>
          <w:rFonts w:ascii="Times New Roman" w:hAnsi="Times New Roman"/>
          <w:sz w:val="28"/>
          <w:szCs w:val="28"/>
        </w:rPr>
      </w:pPr>
      <w:r w:rsidRPr="000A2ECE">
        <w:rPr>
          <w:rFonts w:ascii="Times New Roman" w:hAnsi="Times New Roman"/>
          <w:sz w:val="28"/>
          <w:szCs w:val="28"/>
        </w:rPr>
        <w:t xml:space="preserve">     В соответствии с Федеральным </w:t>
      </w:r>
      <w:hyperlink r:id="rId5" w:history="1">
        <w:r w:rsidRPr="000A2ECE">
          <w:rPr>
            <w:rStyle w:val="ad"/>
            <w:rFonts w:ascii="Times New Roman" w:hAnsi="Times New Roman"/>
            <w:sz w:val="28"/>
            <w:szCs w:val="28"/>
          </w:rPr>
          <w:t>законом</w:t>
        </w:r>
      </w:hyperlink>
      <w:r w:rsidRPr="000A2ECE">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0A2ECE">
          <w:rPr>
            <w:rStyle w:val="ad"/>
            <w:rFonts w:ascii="Times New Roman" w:hAnsi="Times New Roman"/>
            <w:sz w:val="28"/>
            <w:szCs w:val="28"/>
          </w:rPr>
          <w:t>законом</w:t>
        </w:r>
      </w:hyperlink>
      <w:r w:rsidRPr="000A2ECE">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7" w:history="1">
        <w:r w:rsidRPr="000A2ECE">
          <w:rPr>
            <w:rStyle w:val="ad"/>
            <w:rFonts w:ascii="Times New Roman" w:hAnsi="Times New Roman"/>
            <w:sz w:val="28"/>
            <w:szCs w:val="28"/>
          </w:rPr>
          <w:t>Постановлением</w:t>
        </w:r>
      </w:hyperlink>
      <w:r w:rsidRPr="000A2ECE">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8" w:history="1">
        <w:r w:rsidRPr="000A2ECE">
          <w:rPr>
            <w:rStyle w:val="ad"/>
            <w:rFonts w:ascii="Times New Roman" w:hAnsi="Times New Roman"/>
            <w:sz w:val="28"/>
            <w:szCs w:val="28"/>
          </w:rPr>
          <w:t>кодексом</w:t>
        </w:r>
      </w:hyperlink>
      <w:r w:rsidRPr="000A2ECE">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sz w:val="28"/>
          <w:szCs w:val="28"/>
          <w:u w:val="single"/>
        </w:rPr>
        <w:t>Благоустройство территории:</w:t>
      </w:r>
    </w:p>
    <w:p w:rsidR="00231B2E" w:rsidRPr="000A2ECE" w:rsidRDefault="00231B2E" w:rsidP="00965073">
      <w:pPr>
        <w:widowControl w:val="0"/>
        <w:spacing w:after="0" w:line="240" w:lineRule="auto"/>
        <w:ind w:firstLine="709"/>
        <w:jc w:val="both"/>
        <w:rPr>
          <w:rFonts w:ascii="Times New Roman" w:hAnsi="Times New Roman"/>
          <w:sz w:val="28"/>
          <w:szCs w:val="28"/>
          <w:lang w:eastAsia="ru-RU"/>
        </w:rPr>
      </w:pPr>
      <w:r w:rsidRPr="000A2ECE">
        <w:rPr>
          <w:rFonts w:ascii="Times New Roman" w:hAnsi="Times New Roman"/>
          <w:sz w:val="28"/>
          <w:szCs w:val="28"/>
          <w:lang w:eastAsia="ru-RU"/>
        </w:rPr>
        <w:t xml:space="preserve">             В последние годы в поселении проводилась целенаправленная работа по благоустройству и социальному развитию населённых пунктов.</w:t>
      </w:r>
    </w:p>
    <w:p w:rsidR="00231B2E" w:rsidRPr="000A2ECE" w:rsidRDefault="00231B2E" w:rsidP="00965073">
      <w:pPr>
        <w:widowControl w:val="0"/>
        <w:spacing w:after="0" w:line="240" w:lineRule="auto"/>
        <w:ind w:firstLine="709"/>
        <w:jc w:val="both"/>
        <w:rPr>
          <w:rFonts w:ascii="Times New Roman" w:hAnsi="Times New Roman"/>
          <w:sz w:val="28"/>
          <w:szCs w:val="28"/>
          <w:lang w:eastAsia="ru-RU"/>
        </w:rPr>
      </w:pPr>
      <w:r w:rsidRPr="000A2ECE">
        <w:rPr>
          <w:rFonts w:ascii="Times New Roman" w:hAnsi="Times New Roman"/>
          <w:sz w:val="28"/>
          <w:szCs w:val="28"/>
          <w:lang w:eastAsia="ru-RU"/>
        </w:rPr>
        <w:t xml:space="preserve">             В то же время в вопросах благоустройства территории поселения имеется ряд проблем. Благоустройство многих населённых пунктов поселения не отвечает современным требованиям.</w:t>
      </w:r>
    </w:p>
    <w:p w:rsidR="00231B2E" w:rsidRPr="000A2ECE" w:rsidRDefault="00231B2E" w:rsidP="00965073">
      <w:pPr>
        <w:widowControl w:val="0"/>
        <w:spacing w:after="0" w:line="240" w:lineRule="auto"/>
        <w:ind w:firstLine="709"/>
        <w:jc w:val="both"/>
        <w:rPr>
          <w:rFonts w:ascii="Times New Roman" w:hAnsi="Times New Roman"/>
          <w:sz w:val="28"/>
          <w:szCs w:val="28"/>
          <w:lang w:eastAsia="ru-RU"/>
        </w:rPr>
      </w:pPr>
      <w:r w:rsidRPr="000A2ECE">
        <w:rPr>
          <w:rFonts w:ascii="Times New Roman" w:hAnsi="Times New Roman"/>
          <w:sz w:val="28"/>
          <w:szCs w:val="28"/>
          <w:lang w:eastAsia="ru-RU"/>
        </w:rPr>
        <w:t xml:space="preserve">             Большое нарекания вызывает санитарное содержание территории. По-прежнему вызывает серьезную озабоченность состояние сбора, утилизации и захоронения бытовых и промышленных отходов, освещение улиц поселения. </w:t>
      </w:r>
    </w:p>
    <w:p w:rsidR="00231B2E" w:rsidRPr="000A2ECE" w:rsidRDefault="00231B2E" w:rsidP="00965073">
      <w:pPr>
        <w:widowControl w:val="0"/>
        <w:spacing w:after="0" w:line="240" w:lineRule="auto"/>
        <w:ind w:firstLine="709"/>
        <w:jc w:val="both"/>
        <w:rPr>
          <w:rFonts w:ascii="Times New Roman" w:hAnsi="Times New Roman"/>
          <w:sz w:val="28"/>
          <w:szCs w:val="28"/>
          <w:lang w:eastAsia="ru-RU"/>
        </w:rPr>
      </w:pPr>
      <w:r w:rsidRPr="000A2ECE">
        <w:rPr>
          <w:rFonts w:ascii="Times New Roman" w:hAnsi="Times New Roman"/>
          <w:sz w:val="28"/>
          <w:szCs w:val="28"/>
          <w:lang w:eastAsia="ru-RU"/>
        </w:rPr>
        <w:t xml:space="preserve">            Для решения данной проблемы требуется участие и взаимодействие органов местного самоуправления муниципального образования Карагачский сельсовет с привлечением населения, предприятий и организаций, наличия финансирования с привлечением источников всех уровней.</w:t>
      </w:r>
    </w:p>
    <w:p w:rsidR="00231B2E" w:rsidRPr="000A2ECE" w:rsidRDefault="00231B2E" w:rsidP="00965073">
      <w:pPr>
        <w:widowControl w:val="0"/>
        <w:spacing w:after="0" w:line="240" w:lineRule="auto"/>
        <w:ind w:firstLine="709"/>
        <w:jc w:val="both"/>
        <w:rPr>
          <w:rFonts w:ascii="Times New Roman" w:hAnsi="Times New Roman"/>
          <w:sz w:val="28"/>
          <w:szCs w:val="28"/>
          <w:lang w:eastAsia="ru-RU"/>
        </w:rPr>
      </w:pPr>
      <w:r w:rsidRPr="000A2ECE">
        <w:rPr>
          <w:rFonts w:ascii="Times New Roman" w:hAnsi="Times New Roman"/>
          <w:sz w:val="28"/>
          <w:szCs w:val="28"/>
          <w:lang w:eastAsia="ru-RU"/>
        </w:rPr>
        <w:lastRenderedPageBreak/>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231B2E" w:rsidRPr="000A2ECE" w:rsidRDefault="00231B2E" w:rsidP="00965073">
      <w:pPr>
        <w:widowControl w:val="0"/>
        <w:spacing w:after="0" w:line="240" w:lineRule="auto"/>
        <w:ind w:firstLine="709"/>
        <w:jc w:val="both"/>
        <w:rPr>
          <w:rFonts w:ascii="Times New Roman" w:hAnsi="Times New Roman"/>
          <w:sz w:val="28"/>
          <w:szCs w:val="28"/>
          <w:lang w:eastAsia="ru-RU"/>
        </w:rPr>
      </w:pPr>
      <w:r w:rsidRPr="000A2ECE">
        <w:rPr>
          <w:rFonts w:ascii="Times New Roman" w:hAnsi="Times New Roman"/>
          <w:sz w:val="28"/>
          <w:szCs w:val="28"/>
          <w:lang w:eastAsia="ru-RU"/>
        </w:rPr>
        <w:t xml:space="preserve">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Карагачский сельсовет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           Проблема благоустройства является одной из приоритетных, требующей систематического внимания и эффективного решения.</w:t>
      </w: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sz w:val="28"/>
          <w:szCs w:val="28"/>
          <w:u w:val="single"/>
        </w:rPr>
        <w:t>Обеспечение безопасности на территории муниципального образования:</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           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sz w:val="28"/>
          <w:szCs w:val="28"/>
          <w:u w:val="single"/>
        </w:rPr>
        <w:t>Территориальное планирование территории муниципального образования:</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     Так как в течение длительного времени ремонт проезжей части улиц </w:t>
      </w:r>
      <w:r w:rsidRPr="000A2ECE">
        <w:rPr>
          <w:rFonts w:ascii="Times New Roman" w:hAnsi="Times New Roman"/>
          <w:sz w:val="28"/>
          <w:szCs w:val="28"/>
        </w:rPr>
        <w:lastRenderedPageBreak/>
        <w:t>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     На территории муниципального образования Карагачский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231B2E" w:rsidRPr="000A2ECE" w:rsidRDefault="00231B2E" w:rsidP="00965073">
      <w:pPr>
        <w:pStyle w:val="a3"/>
        <w:widowControl w:val="0"/>
        <w:ind w:firstLine="709"/>
        <w:jc w:val="both"/>
        <w:rPr>
          <w:rFonts w:ascii="Times New Roman" w:hAnsi="Times New Roman"/>
          <w:sz w:val="28"/>
          <w:szCs w:val="28"/>
          <w:u w:val="single"/>
        </w:rPr>
      </w:pPr>
    </w:p>
    <w:p w:rsidR="00231B2E" w:rsidRPr="000A2ECE" w:rsidRDefault="00231B2E" w:rsidP="00965073">
      <w:pPr>
        <w:pStyle w:val="a3"/>
        <w:widowControl w:val="0"/>
        <w:ind w:firstLine="709"/>
        <w:jc w:val="both"/>
        <w:rPr>
          <w:rFonts w:ascii="Times New Roman" w:hAnsi="Times New Roman"/>
          <w:sz w:val="28"/>
          <w:szCs w:val="28"/>
          <w:u w:val="single"/>
        </w:rPr>
      </w:pP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sz w:val="28"/>
          <w:szCs w:val="28"/>
          <w:u w:val="single"/>
        </w:rPr>
        <w:t>Развитие культуры:</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программными продуктами для обеспечения их культурной деятельности.</w:t>
      </w: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color w:val="000000"/>
          <w:sz w:val="28"/>
          <w:szCs w:val="28"/>
        </w:rPr>
        <w:lastRenderedPageBreak/>
        <w:t xml:space="preserve">         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sz w:val="28"/>
          <w:szCs w:val="28"/>
          <w:u w:val="single"/>
        </w:rPr>
        <w:t>Развитие физической культуры, спорта и молодежной политики на территории:</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u w:val="single"/>
        </w:rPr>
      </w:pPr>
      <w:r w:rsidRPr="000A2ECE">
        <w:rPr>
          <w:rFonts w:ascii="Times New Roman" w:eastAsia="SimSun" w:hAnsi="Times New Roman"/>
          <w:kern w:val="2"/>
          <w:sz w:val="28"/>
          <w:szCs w:val="28"/>
          <w:u w:val="single"/>
        </w:rPr>
        <w:t>Муниципальная служба</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Развитие политических и правовых основ современной системы местного самоуправления в Российской Федерации в значительной степени </w:t>
      </w:r>
      <w:r w:rsidRPr="000A2ECE">
        <w:rPr>
          <w:rFonts w:ascii="Times New Roman" w:eastAsia="SimSun" w:hAnsi="Times New Roman"/>
          <w:kern w:val="2"/>
          <w:sz w:val="28"/>
          <w:szCs w:val="28"/>
        </w:rPr>
        <w:lastRenderedPageBreak/>
        <w:t>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color w:val="000000"/>
          <w:kern w:val="2"/>
          <w:sz w:val="28"/>
          <w:szCs w:val="28"/>
        </w:rPr>
        <w:t xml:space="preserve">В целях обеспечения эффективной деятельности органов местного самоуправления Оренбургской области </w:t>
      </w:r>
      <w:r w:rsidRPr="000A2ECE">
        <w:rPr>
          <w:rFonts w:ascii="Times New Roman" w:eastAsia="SimSun" w:hAnsi="Times New Roman"/>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w:t>
      </w:r>
      <w:r w:rsidRPr="000A2ECE">
        <w:rPr>
          <w:rFonts w:ascii="Times New Roman" w:eastAsia="SimSun" w:hAnsi="Times New Roman"/>
          <w:kern w:val="2"/>
          <w:sz w:val="28"/>
          <w:szCs w:val="28"/>
        </w:rPr>
        <w:lastRenderedPageBreak/>
        <w:t xml:space="preserve">приоритетного внимания.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A2ECE">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В настоящее время в  администрации поселения занято 5 человека, из них муниципальных служащих 3 человека.</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При этом высшее образование имеют 40 процентов муниципальных служащих в администрации Карагачского сельсовета.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 xml:space="preserve">нестабильные социально-экономические процессы в районе и поселении. </w:t>
      </w:r>
    </w:p>
    <w:p w:rsidR="00231B2E" w:rsidRPr="000A2ECE" w:rsidRDefault="00231B2E" w:rsidP="00965073">
      <w:pPr>
        <w:widowControl w:val="0"/>
        <w:spacing w:after="0" w:line="240" w:lineRule="auto"/>
        <w:ind w:firstLine="709"/>
        <w:jc w:val="both"/>
        <w:rPr>
          <w:rFonts w:ascii="Times New Roman" w:eastAsia="SimSun" w:hAnsi="Times New Roman"/>
          <w:kern w:val="2"/>
          <w:sz w:val="28"/>
          <w:szCs w:val="28"/>
        </w:rPr>
      </w:pPr>
      <w:r w:rsidRPr="000A2ECE">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231B2E" w:rsidRPr="000A2ECE" w:rsidRDefault="00231B2E" w:rsidP="00965073">
      <w:pPr>
        <w:pStyle w:val="a3"/>
        <w:widowControl w:val="0"/>
        <w:ind w:firstLine="709"/>
        <w:jc w:val="both"/>
        <w:rPr>
          <w:rFonts w:ascii="Times New Roman" w:hAnsi="Times New Roman"/>
          <w:sz w:val="28"/>
          <w:szCs w:val="28"/>
          <w:u w:val="single"/>
        </w:rPr>
      </w:pPr>
      <w:r w:rsidRPr="000A2ECE">
        <w:rPr>
          <w:rFonts w:ascii="Times New Roman" w:hAnsi="Times New Roman"/>
          <w:sz w:val="28"/>
          <w:szCs w:val="28"/>
          <w:u w:val="single"/>
        </w:rPr>
        <w:t>Вопросы ЖКХ:</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lastRenderedPageBreak/>
        <w:tab/>
        <w:t xml:space="preserve">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231B2E" w:rsidRPr="000A2ECE" w:rsidRDefault="00231B2E" w:rsidP="00965073">
      <w:pPr>
        <w:pStyle w:val="a3"/>
        <w:widowControl w:val="0"/>
        <w:ind w:firstLine="709"/>
        <w:jc w:val="both"/>
        <w:rPr>
          <w:rFonts w:ascii="Times New Roman" w:hAnsi="Times New Roman"/>
          <w:sz w:val="28"/>
          <w:szCs w:val="28"/>
        </w:rPr>
      </w:pPr>
      <w:r w:rsidRPr="000A2ECE">
        <w:rPr>
          <w:rFonts w:ascii="Times New Roman" w:hAnsi="Times New Roman"/>
          <w:sz w:val="28"/>
          <w:szCs w:val="28"/>
        </w:rPr>
        <w:tab/>
        <w:t>На основании изложенных данных была разработана Программа «Социально-экономическое развитие территории муниципального образования Карагачский сельсовет на 2020-2024 годы», которая рассчитана на 5 лет и позволяет решить часть выше обусловленных проблем в рамках доступных объемов финансирования.</w:t>
      </w:r>
    </w:p>
    <w:p w:rsidR="00231B2E" w:rsidRPr="000A2ECE" w:rsidRDefault="00231B2E" w:rsidP="00965073">
      <w:pPr>
        <w:widowControl w:val="0"/>
        <w:spacing w:after="0" w:line="240" w:lineRule="auto"/>
        <w:ind w:firstLine="709"/>
        <w:jc w:val="both"/>
        <w:rPr>
          <w:rFonts w:ascii="Times New Roman" w:hAnsi="Times New Roman"/>
          <w:sz w:val="28"/>
          <w:szCs w:val="28"/>
        </w:rPr>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tabs>
          <w:tab w:val="left" w:pos="3660"/>
        </w:tabs>
        <w:spacing w:line="240" w:lineRule="auto"/>
        <w:ind w:firstLine="709"/>
        <w:jc w:val="both"/>
      </w:pPr>
    </w:p>
    <w:p w:rsidR="00231B2E" w:rsidRPr="000A2ECE" w:rsidRDefault="00231B2E" w:rsidP="00965073">
      <w:pPr>
        <w:widowControl w:val="0"/>
        <w:spacing w:line="240" w:lineRule="auto"/>
        <w:ind w:firstLine="709"/>
        <w:jc w:val="both"/>
        <w:rPr>
          <w:rFonts w:ascii="Times New Roman" w:hAnsi="Times New Roman"/>
          <w:sz w:val="28"/>
          <w:szCs w:val="28"/>
        </w:rPr>
        <w:sectPr w:rsidR="00231B2E" w:rsidRPr="000A2ECE" w:rsidSect="00231B2E">
          <w:headerReference w:type="default" r:id="rId9"/>
          <w:pgSz w:w="11906" w:h="16838"/>
          <w:pgMar w:top="1134" w:right="850" w:bottom="1134" w:left="1701" w:header="708" w:footer="708" w:gutter="0"/>
          <w:cols w:space="708"/>
          <w:docGrid w:linePitch="360"/>
        </w:sect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rPr>
        <w:lastRenderedPageBreak/>
        <w:t>Показатели муниципальной программы</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2055"/>
        <w:gridCol w:w="1417"/>
        <w:gridCol w:w="1134"/>
        <w:gridCol w:w="851"/>
        <w:gridCol w:w="850"/>
        <w:gridCol w:w="993"/>
        <w:gridCol w:w="850"/>
        <w:gridCol w:w="1985"/>
        <w:gridCol w:w="1701"/>
        <w:gridCol w:w="1814"/>
        <w:gridCol w:w="236"/>
      </w:tblGrid>
      <w:tr w:rsidR="00231B2E" w:rsidRPr="000A2ECE" w:rsidTr="00231B2E">
        <w:trPr>
          <w:trHeight w:val="343"/>
        </w:trPr>
        <w:tc>
          <w:tcPr>
            <w:tcW w:w="492" w:type="dxa"/>
            <w:vMerge w:val="restart"/>
          </w:tcPr>
          <w:p w:rsidR="00231B2E" w:rsidRPr="000A2ECE" w:rsidRDefault="00231B2E" w:rsidP="00965073">
            <w:pPr>
              <w:widowControl w:val="0"/>
              <w:spacing w:line="240" w:lineRule="auto"/>
              <w:ind w:firstLine="709"/>
              <w:jc w:val="both"/>
              <w:rPr>
                <w:rFonts w:ascii="Times New Roman" w:hAnsi="Times New Roman"/>
                <w:color w:val="22272F"/>
              </w:rPr>
            </w:pPr>
            <w:r w:rsidRPr="000A2ECE">
              <w:rPr>
                <w:rFonts w:ascii="Times New Roman" w:hAnsi="Times New Roman"/>
                <w:color w:val="22272F"/>
              </w:rPr>
              <w:t>№ п/п</w:t>
            </w:r>
          </w:p>
        </w:tc>
        <w:tc>
          <w:tcPr>
            <w:tcW w:w="2055" w:type="dxa"/>
            <w:vMerge w:val="restart"/>
          </w:tcPr>
          <w:p w:rsidR="00231B2E" w:rsidRPr="000A2ECE" w:rsidRDefault="00231B2E" w:rsidP="00965073">
            <w:pPr>
              <w:widowControl w:val="0"/>
              <w:spacing w:line="240" w:lineRule="auto"/>
              <w:ind w:firstLine="709"/>
              <w:jc w:val="both"/>
              <w:rPr>
                <w:rFonts w:ascii="Times New Roman" w:hAnsi="Times New Roman"/>
                <w:color w:val="22272F"/>
                <w:vertAlign w:val="superscript"/>
              </w:rPr>
            </w:pPr>
            <w:r w:rsidRPr="000A2ECE">
              <w:rPr>
                <w:rFonts w:ascii="Times New Roman" w:hAnsi="Times New Roman"/>
                <w:color w:val="22272F"/>
              </w:rPr>
              <w:t>Наименование показателя</w:t>
            </w:r>
          </w:p>
        </w:tc>
        <w:tc>
          <w:tcPr>
            <w:tcW w:w="1417" w:type="dxa"/>
            <w:vMerge w:val="restart"/>
          </w:tcPr>
          <w:p w:rsidR="00231B2E" w:rsidRPr="000A2ECE" w:rsidRDefault="00231B2E" w:rsidP="00965073">
            <w:pPr>
              <w:widowControl w:val="0"/>
              <w:spacing w:line="240" w:lineRule="auto"/>
              <w:ind w:firstLine="709"/>
              <w:jc w:val="both"/>
              <w:rPr>
                <w:rFonts w:ascii="Times New Roman" w:hAnsi="Times New Roman"/>
                <w:color w:val="22272F"/>
              </w:rPr>
            </w:pPr>
            <w:r w:rsidRPr="000A2ECE">
              <w:rPr>
                <w:rFonts w:ascii="Times New Roman" w:hAnsi="Times New Roman"/>
                <w:color w:val="22272F"/>
              </w:rPr>
              <w:t xml:space="preserve">Единица измерения </w:t>
            </w:r>
          </w:p>
          <w:p w:rsidR="00231B2E" w:rsidRPr="000A2ECE" w:rsidRDefault="00231B2E" w:rsidP="00965073">
            <w:pPr>
              <w:widowControl w:val="0"/>
              <w:spacing w:line="240" w:lineRule="auto"/>
              <w:ind w:firstLine="709"/>
              <w:jc w:val="both"/>
              <w:rPr>
                <w:rFonts w:ascii="Times New Roman" w:hAnsi="Times New Roman"/>
                <w:color w:val="22272F"/>
              </w:rPr>
            </w:pPr>
          </w:p>
        </w:tc>
        <w:tc>
          <w:tcPr>
            <w:tcW w:w="1134" w:type="dxa"/>
            <w:vMerge w:val="restart"/>
          </w:tcPr>
          <w:p w:rsidR="00231B2E" w:rsidRPr="000A2ECE" w:rsidRDefault="00231B2E" w:rsidP="00965073">
            <w:pPr>
              <w:widowControl w:val="0"/>
              <w:spacing w:line="240" w:lineRule="auto"/>
              <w:ind w:firstLine="709"/>
              <w:jc w:val="both"/>
              <w:rPr>
                <w:rFonts w:ascii="Times New Roman" w:hAnsi="Times New Roman"/>
                <w:color w:val="22272F"/>
              </w:rPr>
            </w:pPr>
            <w:r w:rsidRPr="000A2ECE">
              <w:rPr>
                <w:rFonts w:ascii="Times New Roman" w:hAnsi="Times New Roman"/>
                <w:color w:val="22272F"/>
              </w:rPr>
              <w:t>Базовое значение</w:t>
            </w:r>
          </w:p>
        </w:tc>
        <w:tc>
          <w:tcPr>
            <w:tcW w:w="2694" w:type="dxa"/>
            <w:gridSpan w:val="3"/>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rPr>
              <w:t>Значения показателей</w:t>
            </w:r>
          </w:p>
          <w:p w:rsidR="00231B2E" w:rsidRPr="000A2ECE" w:rsidRDefault="00231B2E" w:rsidP="00965073">
            <w:pPr>
              <w:widowControl w:val="0"/>
              <w:spacing w:line="240" w:lineRule="auto"/>
              <w:ind w:firstLine="709"/>
              <w:jc w:val="both"/>
              <w:rPr>
                <w:rFonts w:ascii="Times New Roman" w:hAnsi="Times New Roman"/>
              </w:rPr>
            </w:pPr>
          </w:p>
        </w:tc>
        <w:tc>
          <w:tcPr>
            <w:tcW w:w="850" w:type="dxa"/>
            <w:vMerge w:val="restart"/>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rPr>
              <w:t>Доку</w:t>
            </w:r>
          </w:p>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rPr>
              <w:t>мент</w:t>
            </w:r>
            <w:r w:rsidRPr="000A2ECE">
              <w:rPr>
                <w:rFonts w:ascii="Times New Roman" w:hAnsi="Times New Roman"/>
                <w:vertAlign w:val="superscript"/>
              </w:rPr>
              <w:t> </w:t>
            </w:r>
          </w:p>
        </w:tc>
        <w:tc>
          <w:tcPr>
            <w:tcW w:w="1985" w:type="dxa"/>
            <w:vMerge w:val="restart"/>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rPr>
              <w:t>Ответственный за достижение показателя</w:t>
            </w:r>
            <w:r w:rsidRPr="000A2ECE">
              <w:rPr>
                <w:rFonts w:ascii="Times New Roman" w:hAnsi="Times New Roman"/>
                <w:color w:val="22272F"/>
                <w:vertAlign w:val="superscript"/>
              </w:rPr>
              <w:t> </w:t>
            </w:r>
          </w:p>
        </w:tc>
        <w:tc>
          <w:tcPr>
            <w:tcW w:w="1701" w:type="dxa"/>
            <w:vMerge w:val="restart"/>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rPr>
              <w:t>Связь с показателями национальных целей</w:t>
            </w:r>
          </w:p>
        </w:tc>
        <w:tc>
          <w:tcPr>
            <w:tcW w:w="1814" w:type="dxa"/>
            <w:vMerge w:val="restart"/>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rPr>
              <w:t>Информационная система</w:t>
            </w:r>
          </w:p>
        </w:tc>
        <w:tc>
          <w:tcPr>
            <w:tcW w:w="236" w:type="dxa"/>
            <w:vMerge w:val="restart"/>
          </w:tcPr>
          <w:p w:rsidR="00231B2E" w:rsidRPr="000A2ECE" w:rsidRDefault="00231B2E" w:rsidP="00965073">
            <w:pPr>
              <w:widowControl w:val="0"/>
              <w:spacing w:line="240" w:lineRule="auto"/>
              <w:ind w:firstLine="709"/>
              <w:jc w:val="both"/>
              <w:rPr>
                <w:rFonts w:ascii="Times New Roman" w:hAnsi="Times New Roman"/>
                <w:sz w:val="18"/>
                <w:szCs w:val="18"/>
              </w:rPr>
            </w:pPr>
          </w:p>
          <w:p w:rsidR="00231B2E" w:rsidRPr="000A2ECE" w:rsidRDefault="00231B2E" w:rsidP="00965073">
            <w:pPr>
              <w:widowControl w:val="0"/>
              <w:spacing w:line="240" w:lineRule="auto"/>
              <w:ind w:firstLine="709"/>
              <w:jc w:val="both"/>
              <w:rPr>
                <w:rFonts w:ascii="Times New Roman" w:hAnsi="Times New Roman"/>
                <w:sz w:val="18"/>
                <w:szCs w:val="18"/>
              </w:rPr>
            </w:pPr>
          </w:p>
          <w:p w:rsidR="00231B2E" w:rsidRPr="000A2ECE" w:rsidRDefault="00231B2E" w:rsidP="00965073">
            <w:pPr>
              <w:widowControl w:val="0"/>
              <w:spacing w:line="240" w:lineRule="auto"/>
              <w:ind w:firstLine="709"/>
              <w:jc w:val="both"/>
              <w:rPr>
                <w:rFonts w:ascii="Times New Roman" w:hAnsi="Times New Roman"/>
                <w:sz w:val="18"/>
                <w:szCs w:val="18"/>
              </w:rPr>
            </w:pPr>
          </w:p>
        </w:tc>
      </w:tr>
      <w:tr w:rsidR="00231B2E" w:rsidRPr="000A2ECE" w:rsidTr="00231B2E">
        <w:trPr>
          <w:trHeight w:val="435"/>
        </w:trPr>
        <w:tc>
          <w:tcPr>
            <w:tcW w:w="492" w:type="dxa"/>
            <w:vMerge/>
          </w:tcPr>
          <w:p w:rsidR="00231B2E" w:rsidRPr="000A2ECE" w:rsidRDefault="00231B2E" w:rsidP="00965073">
            <w:pPr>
              <w:widowControl w:val="0"/>
              <w:spacing w:line="240" w:lineRule="auto"/>
              <w:ind w:firstLine="709"/>
              <w:jc w:val="both"/>
              <w:rPr>
                <w:rFonts w:ascii="Times New Roman" w:hAnsi="Times New Roman"/>
                <w:color w:val="22272F"/>
                <w:sz w:val="18"/>
                <w:szCs w:val="18"/>
              </w:rPr>
            </w:pPr>
          </w:p>
        </w:tc>
        <w:tc>
          <w:tcPr>
            <w:tcW w:w="2055" w:type="dxa"/>
            <w:vMerge/>
          </w:tcPr>
          <w:p w:rsidR="00231B2E" w:rsidRPr="000A2ECE" w:rsidRDefault="00231B2E" w:rsidP="00965073">
            <w:pPr>
              <w:widowControl w:val="0"/>
              <w:spacing w:line="240" w:lineRule="auto"/>
              <w:ind w:firstLine="709"/>
              <w:jc w:val="both"/>
              <w:rPr>
                <w:rFonts w:ascii="Times New Roman" w:hAnsi="Times New Roman"/>
                <w:color w:val="22272F"/>
                <w:sz w:val="18"/>
                <w:szCs w:val="18"/>
              </w:rPr>
            </w:pPr>
          </w:p>
        </w:tc>
        <w:tc>
          <w:tcPr>
            <w:tcW w:w="1417" w:type="dxa"/>
            <w:vMerge/>
          </w:tcPr>
          <w:p w:rsidR="00231B2E" w:rsidRPr="000A2ECE" w:rsidRDefault="00231B2E" w:rsidP="00965073">
            <w:pPr>
              <w:widowControl w:val="0"/>
              <w:spacing w:line="240" w:lineRule="auto"/>
              <w:ind w:firstLine="709"/>
              <w:jc w:val="both"/>
              <w:rPr>
                <w:rFonts w:ascii="Times New Roman" w:hAnsi="Times New Roman"/>
                <w:color w:val="22272F"/>
                <w:sz w:val="18"/>
                <w:szCs w:val="18"/>
              </w:rPr>
            </w:pPr>
          </w:p>
        </w:tc>
        <w:tc>
          <w:tcPr>
            <w:tcW w:w="1134" w:type="dxa"/>
            <w:vMerge/>
          </w:tcPr>
          <w:p w:rsidR="00231B2E" w:rsidRPr="000A2ECE" w:rsidRDefault="00231B2E" w:rsidP="00965073">
            <w:pPr>
              <w:widowControl w:val="0"/>
              <w:spacing w:line="240" w:lineRule="auto"/>
              <w:ind w:firstLine="709"/>
              <w:jc w:val="both"/>
              <w:rPr>
                <w:rFonts w:ascii="Times New Roman" w:hAnsi="Times New Roman"/>
                <w:color w:val="22272F"/>
                <w:sz w:val="18"/>
                <w:szCs w:val="18"/>
              </w:rPr>
            </w:pP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0"/>
                <w:szCs w:val="20"/>
              </w:rPr>
            </w:pPr>
            <w:r w:rsidRPr="000A2ECE">
              <w:rPr>
                <w:rFonts w:ascii="Times New Roman" w:hAnsi="Times New Roman"/>
                <w:color w:val="22272F"/>
                <w:sz w:val="20"/>
                <w:szCs w:val="20"/>
              </w:rPr>
              <w:t>2023 год</w:t>
            </w: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0"/>
                <w:szCs w:val="20"/>
              </w:rPr>
            </w:pPr>
            <w:r w:rsidRPr="000A2ECE">
              <w:rPr>
                <w:rFonts w:ascii="Times New Roman" w:hAnsi="Times New Roman"/>
                <w:color w:val="22272F"/>
                <w:sz w:val="20"/>
                <w:szCs w:val="20"/>
              </w:rPr>
              <w:t>2024 год</w:t>
            </w: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0"/>
                <w:szCs w:val="20"/>
              </w:rPr>
            </w:pPr>
            <w:r w:rsidRPr="000A2ECE">
              <w:rPr>
                <w:rFonts w:ascii="Times New Roman" w:hAnsi="Times New Roman"/>
                <w:color w:val="22272F"/>
                <w:sz w:val="20"/>
                <w:szCs w:val="20"/>
              </w:rPr>
              <w:t>2025 год</w:t>
            </w:r>
          </w:p>
        </w:tc>
        <w:tc>
          <w:tcPr>
            <w:tcW w:w="850" w:type="dxa"/>
            <w:vMerge/>
          </w:tcPr>
          <w:p w:rsidR="00231B2E" w:rsidRPr="000A2ECE" w:rsidRDefault="00231B2E" w:rsidP="00965073">
            <w:pPr>
              <w:widowControl w:val="0"/>
              <w:spacing w:line="240" w:lineRule="auto"/>
              <w:ind w:firstLine="709"/>
              <w:jc w:val="both"/>
              <w:rPr>
                <w:rFonts w:ascii="Times New Roman" w:hAnsi="Times New Roman"/>
              </w:rPr>
            </w:pPr>
          </w:p>
        </w:tc>
        <w:tc>
          <w:tcPr>
            <w:tcW w:w="1985" w:type="dxa"/>
            <w:vMerge/>
          </w:tcPr>
          <w:p w:rsidR="00231B2E" w:rsidRPr="000A2ECE" w:rsidRDefault="00231B2E" w:rsidP="00965073">
            <w:pPr>
              <w:widowControl w:val="0"/>
              <w:spacing w:line="240" w:lineRule="auto"/>
              <w:ind w:firstLine="709"/>
              <w:jc w:val="both"/>
              <w:rPr>
                <w:rFonts w:ascii="Times New Roman" w:hAnsi="Times New Roman"/>
                <w:color w:val="22272F"/>
                <w:sz w:val="18"/>
                <w:szCs w:val="18"/>
              </w:rPr>
            </w:pPr>
          </w:p>
        </w:tc>
        <w:tc>
          <w:tcPr>
            <w:tcW w:w="1701" w:type="dxa"/>
            <w:vMerge/>
          </w:tcPr>
          <w:p w:rsidR="00231B2E" w:rsidRPr="000A2ECE" w:rsidRDefault="00231B2E" w:rsidP="00965073">
            <w:pPr>
              <w:widowControl w:val="0"/>
              <w:spacing w:line="240" w:lineRule="auto"/>
              <w:ind w:firstLine="709"/>
              <w:jc w:val="both"/>
              <w:rPr>
                <w:rFonts w:ascii="Times New Roman" w:hAnsi="Times New Roman"/>
              </w:rPr>
            </w:pPr>
          </w:p>
        </w:tc>
        <w:tc>
          <w:tcPr>
            <w:tcW w:w="1814" w:type="dxa"/>
            <w:vMerge/>
          </w:tcPr>
          <w:p w:rsidR="00231B2E" w:rsidRPr="000A2ECE" w:rsidRDefault="00231B2E" w:rsidP="00965073">
            <w:pPr>
              <w:widowControl w:val="0"/>
              <w:spacing w:line="240" w:lineRule="auto"/>
              <w:ind w:firstLine="709"/>
              <w:jc w:val="both"/>
              <w:rPr>
                <w:rFonts w:ascii="Times New Roman" w:hAnsi="Times New Roman"/>
              </w:rPr>
            </w:pPr>
          </w:p>
        </w:tc>
        <w:tc>
          <w:tcPr>
            <w:tcW w:w="236" w:type="dxa"/>
            <w:vMerge/>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510"/>
        </w:trPr>
        <w:tc>
          <w:tcPr>
            <w:tcW w:w="14142" w:type="dxa"/>
            <w:gridSpan w:val="11"/>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bdr w:val="none" w:sz="0" w:space="0" w:color="auto" w:frame="1"/>
              </w:rPr>
              <w:t>Обеспечение условий для долгосрочного, устойчивого и сбалансированного социального и экономического развития</w:t>
            </w:r>
            <w:r w:rsidRPr="000A2ECE">
              <w:rPr>
                <w:rFonts w:ascii="Times New Roman" w:hAnsi="Times New Roman"/>
              </w:rPr>
              <w:t xml:space="preserve"> муниципального образования</w:t>
            </w:r>
            <w:r w:rsidRPr="000A2ECE">
              <w:rPr>
                <w:rFonts w:ascii="Times New Roman" w:hAnsi="Times New Roman"/>
                <w:bdr w:val="none" w:sz="0" w:space="0" w:color="auto" w:frame="1"/>
                <w:shd w:val="clear" w:color="auto" w:fill="F8F8F8"/>
              </w:rPr>
              <w:t xml:space="preserve"> </w:t>
            </w:r>
            <w:r>
              <w:rPr>
                <w:rFonts w:ascii="Times New Roman" w:hAnsi="Times New Roman"/>
                <w:bdr w:val="none" w:sz="0" w:space="0" w:color="auto" w:frame="1"/>
              </w:rPr>
              <w:t xml:space="preserve">Карагачский </w:t>
            </w:r>
            <w:r w:rsidRPr="000A2ECE">
              <w:rPr>
                <w:rFonts w:ascii="Times New Roman" w:hAnsi="Times New Roman"/>
                <w:bdr w:val="none" w:sz="0" w:space="0" w:color="auto" w:frame="1"/>
              </w:rPr>
              <w:t xml:space="preserve"> сельсовет  Беляевского района Оренбургской  области</w:t>
            </w:r>
          </w:p>
        </w:tc>
        <w:tc>
          <w:tcPr>
            <w:tcW w:w="236" w:type="dxa"/>
            <w:vMerge/>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510"/>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w:t>
            </w:r>
          </w:p>
        </w:tc>
        <w:tc>
          <w:tcPr>
            <w:tcW w:w="205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Финансовое обеспечение аппарата сельсовета</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процентов</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4"/>
                <w:szCs w:val="24"/>
              </w:rPr>
              <w:t>форма отчета 0503117</w:t>
            </w: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190"/>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2</w:t>
            </w:r>
          </w:p>
        </w:tc>
        <w:tc>
          <w:tcPr>
            <w:tcW w:w="2055" w:type="dxa"/>
          </w:tcPr>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удельный вес</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расходов</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бюджета,</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формируемых</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программным</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методом, в</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общем объеме</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расходов</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бюджета в</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соответствующе</w:t>
            </w:r>
          </w:p>
          <w:p w:rsidR="00231B2E" w:rsidRPr="00231B2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lastRenderedPageBreak/>
              <w:t>м финансовом</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231B2E">
              <w:rPr>
                <w:rFonts w:ascii="Times New Roman" w:hAnsi="Times New Roman"/>
                <w:color w:val="22272F"/>
                <w:sz w:val="24"/>
                <w:szCs w:val="24"/>
              </w:rPr>
              <w:t>году</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lastRenderedPageBreak/>
              <w:t>процентов</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форма отчета 0503117</w:t>
            </w:r>
          </w:p>
        </w:tc>
        <w:tc>
          <w:tcPr>
            <w:tcW w:w="236" w:type="dxa"/>
            <w:vMerge w:val="restart"/>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630"/>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3.</w:t>
            </w:r>
          </w:p>
        </w:tc>
        <w:tc>
          <w:tcPr>
            <w:tcW w:w="2055" w:type="dxa"/>
          </w:tcPr>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проведение</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кадастровых</w:t>
            </w:r>
            <w:r>
              <w:rPr>
                <w:rFonts w:ascii="Times New Roman" w:hAnsi="Times New Roman"/>
                <w:color w:val="22272F"/>
                <w:sz w:val="24"/>
                <w:szCs w:val="24"/>
              </w:rPr>
              <w:t xml:space="preserve"> </w:t>
            </w:r>
            <w:r w:rsidRPr="000E7CD4">
              <w:rPr>
                <w:rFonts w:ascii="Times New Roman" w:hAnsi="Times New Roman"/>
                <w:color w:val="22272F"/>
                <w:sz w:val="24"/>
                <w:szCs w:val="24"/>
              </w:rPr>
              <w:t>работ и</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оформление</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технических</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планов в</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отношении</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объектов</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недвижимого</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имущества и</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земельных</w:t>
            </w:r>
          </w:p>
          <w:p w:rsidR="000E7CD4" w:rsidRPr="000E7CD4"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lastRenderedPageBreak/>
              <w:t>участков(договор</w:t>
            </w:r>
          </w:p>
          <w:p w:rsidR="00231B2E" w:rsidRPr="000A2ECE" w:rsidRDefault="000E7CD4" w:rsidP="00965073">
            <w:pPr>
              <w:widowControl w:val="0"/>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а с подрядчик.)</w:t>
            </w:r>
          </w:p>
        </w:tc>
        <w:tc>
          <w:tcPr>
            <w:tcW w:w="1417"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lastRenderedPageBreak/>
              <w:t>Ед.</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форма отчета 0503117</w:t>
            </w:r>
          </w:p>
        </w:tc>
        <w:tc>
          <w:tcPr>
            <w:tcW w:w="236" w:type="dxa"/>
            <w:vMerge/>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46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4.</w:t>
            </w:r>
          </w:p>
        </w:tc>
        <w:tc>
          <w:tcPr>
            <w:tcW w:w="2055" w:type="dxa"/>
          </w:tcPr>
          <w:p w:rsidR="000E7CD4" w:rsidRPr="000E7CD4" w:rsidRDefault="000E7CD4" w:rsidP="00965073">
            <w:pPr>
              <w:widowControl w:val="0"/>
              <w:spacing w:line="240" w:lineRule="auto"/>
              <w:ind w:firstLine="709"/>
              <w:jc w:val="both"/>
              <w:rPr>
                <w:rFonts w:ascii="Times New Roman" w:hAnsi="Times New Roman"/>
                <w:sz w:val="24"/>
                <w:szCs w:val="24"/>
              </w:rPr>
            </w:pPr>
            <w:r w:rsidRPr="000E7CD4">
              <w:rPr>
                <w:rFonts w:ascii="Times New Roman" w:hAnsi="Times New Roman"/>
                <w:sz w:val="24"/>
                <w:szCs w:val="24"/>
              </w:rPr>
              <w:t>Проектная</w:t>
            </w:r>
          </w:p>
          <w:p w:rsidR="000E7CD4" w:rsidRPr="000E7CD4" w:rsidRDefault="000E7CD4" w:rsidP="00965073">
            <w:pPr>
              <w:widowControl w:val="0"/>
              <w:spacing w:line="240" w:lineRule="auto"/>
              <w:ind w:firstLine="709"/>
              <w:jc w:val="both"/>
              <w:rPr>
                <w:rFonts w:ascii="Times New Roman" w:hAnsi="Times New Roman"/>
                <w:sz w:val="24"/>
                <w:szCs w:val="24"/>
              </w:rPr>
            </w:pPr>
            <w:r w:rsidRPr="000E7CD4">
              <w:rPr>
                <w:rFonts w:ascii="Times New Roman" w:hAnsi="Times New Roman"/>
                <w:sz w:val="24"/>
                <w:szCs w:val="24"/>
              </w:rPr>
              <w:t>мощность</w:t>
            </w:r>
          </w:p>
          <w:p w:rsidR="000E7CD4" w:rsidRPr="000E7CD4" w:rsidRDefault="000E7CD4" w:rsidP="00965073">
            <w:pPr>
              <w:widowControl w:val="0"/>
              <w:spacing w:line="240" w:lineRule="auto"/>
              <w:ind w:firstLine="709"/>
              <w:jc w:val="both"/>
              <w:rPr>
                <w:rFonts w:ascii="Times New Roman" w:hAnsi="Times New Roman"/>
                <w:sz w:val="24"/>
                <w:szCs w:val="24"/>
              </w:rPr>
            </w:pPr>
            <w:r w:rsidRPr="000E7CD4">
              <w:rPr>
                <w:rFonts w:ascii="Times New Roman" w:hAnsi="Times New Roman"/>
                <w:sz w:val="24"/>
                <w:szCs w:val="24"/>
              </w:rPr>
              <w:t>объекта текущего</w:t>
            </w:r>
          </w:p>
          <w:p w:rsidR="000E7CD4" w:rsidRPr="000E7CD4" w:rsidRDefault="000E7CD4" w:rsidP="00965073">
            <w:pPr>
              <w:widowControl w:val="0"/>
              <w:spacing w:line="240" w:lineRule="auto"/>
              <w:ind w:firstLine="709"/>
              <w:jc w:val="both"/>
              <w:rPr>
                <w:rFonts w:ascii="Times New Roman" w:hAnsi="Times New Roman"/>
                <w:sz w:val="24"/>
                <w:szCs w:val="24"/>
              </w:rPr>
            </w:pPr>
            <w:r w:rsidRPr="000E7CD4">
              <w:rPr>
                <w:rFonts w:ascii="Times New Roman" w:hAnsi="Times New Roman"/>
                <w:sz w:val="24"/>
                <w:szCs w:val="24"/>
              </w:rPr>
              <w:t>и капитального</w:t>
            </w:r>
          </w:p>
          <w:p w:rsidR="000E7CD4" w:rsidRPr="000E7CD4" w:rsidRDefault="000E7CD4" w:rsidP="00965073">
            <w:pPr>
              <w:widowControl w:val="0"/>
              <w:spacing w:line="240" w:lineRule="auto"/>
              <w:ind w:firstLine="709"/>
              <w:jc w:val="both"/>
              <w:rPr>
                <w:rFonts w:ascii="Times New Roman" w:hAnsi="Times New Roman"/>
                <w:sz w:val="24"/>
                <w:szCs w:val="24"/>
              </w:rPr>
            </w:pPr>
            <w:r w:rsidRPr="000E7CD4">
              <w:rPr>
                <w:rFonts w:ascii="Times New Roman" w:hAnsi="Times New Roman"/>
                <w:sz w:val="24"/>
                <w:szCs w:val="24"/>
              </w:rPr>
              <w:t>ремонта</w:t>
            </w:r>
          </w:p>
          <w:p w:rsidR="000E7CD4" w:rsidRPr="000E7CD4" w:rsidRDefault="000E7CD4" w:rsidP="00965073">
            <w:pPr>
              <w:widowControl w:val="0"/>
              <w:spacing w:line="240" w:lineRule="auto"/>
              <w:ind w:firstLine="709"/>
              <w:jc w:val="both"/>
              <w:rPr>
                <w:rFonts w:ascii="Times New Roman" w:hAnsi="Times New Roman"/>
                <w:sz w:val="24"/>
                <w:szCs w:val="24"/>
              </w:rPr>
            </w:pPr>
            <w:r w:rsidRPr="000E7CD4">
              <w:rPr>
                <w:rFonts w:ascii="Times New Roman" w:hAnsi="Times New Roman"/>
                <w:sz w:val="24"/>
                <w:szCs w:val="24"/>
              </w:rPr>
              <w:t>водопроводной</w:t>
            </w:r>
          </w:p>
          <w:p w:rsidR="00231B2E" w:rsidRPr="000A2ECE" w:rsidRDefault="000E7CD4" w:rsidP="00965073">
            <w:pPr>
              <w:widowControl w:val="0"/>
              <w:spacing w:line="240" w:lineRule="auto"/>
              <w:ind w:firstLine="709"/>
              <w:jc w:val="both"/>
              <w:rPr>
                <w:rFonts w:ascii="Times New Roman" w:hAnsi="Times New Roman"/>
                <w:sz w:val="24"/>
                <w:szCs w:val="24"/>
              </w:rPr>
            </w:pPr>
            <w:r w:rsidRPr="000E7CD4">
              <w:rPr>
                <w:rFonts w:ascii="Times New Roman" w:hAnsi="Times New Roman"/>
                <w:sz w:val="24"/>
                <w:szCs w:val="24"/>
              </w:rPr>
              <w:t>сети</w:t>
            </w:r>
          </w:p>
        </w:tc>
        <w:tc>
          <w:tcPr>
            <w:tcW w:w="1417"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км</w:t>
            </w:r>
          </w:p>
        </w:tc>
        <w:tc>
          <w:tcPr>
            <w:tcW w:w="1134"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w:t>
            </w:r>
          </w:p>
        </w:tc>
        <w:tc>
          <w:tcPr>
            <w:tcW w:w="851"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w:t>
            </w:r>
          </w:p>
        </w:tc>
        <w:tc>
          <w:tcPr>
            <w:tcW w:w="850"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w:t>
            </w:r>
          </w:p>
        </w:tc>
        <w:tc>
          <w:tcPr>
            <w:tcW w:w="993"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Выписка из ЕГРН</w:t>
            </w:r>
          </w:p>
        </w:tc>
        <w:tc>
          <w:tcPr>
            <w:tcW w:w="236" w:type="dxa"/>
            <w:vMerge/>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5.</w:t>
            </w:r>
          </w:p>
        </w:tc>
        <w:tc>
          <w:tcPr>
            <w:tcW w:w="2055" w:type="dxa"/>
          </w:tcPr>
          <w:p w:rsidR="000E7CD4" w:rsidRPr="000E7CD4" w:rsidRDefault="000E7CD4" w:rsidP="00965073">
            <w:pPr>
              <w:widowControl w:val="0"/>
              <w:tabs>
                <w:tab w:val="left" w:pos="2421"/>
              </w:tabs>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обеспеченность</w:t>
            </w:r>
          </w:p>
          <w:p w:rsidR="000E7CD4" w:rsidRPr="000E7CD4" w:rsidRDefault="000E7CD4" w:rsidP="00965073">
            <w:pPr>
              <w:widowControl w:val="0"/>
              <w:tabs>
                <w:tab w:val="left" w:pos="2421"/>
              </w:tabs>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населения</w:t>
            </w:r>
          </w:p>
          <w:p w:rsidR="000E7CD4" w:rsidRPr="000E7CD4" w:rsidRDefault="000E7CD4" w:rsidP="00965073">
            <w:pPr>
              <w:widowControl w:val="0"/>
              <w:tabs>
                <w:tab w:val="left" w:pos="2421"/>
              </w:tabs>
              <w:spacing w:line="240" w:lineRule="auto"/>
              <w:ind w:firstLine="709"/>
              <w:jc w:val="both"/>
              <w:rPr>
                <w:rFonts w:ascii="Times New Roman" w:hAnsi="Times New Roman"/>
                <w:color w:val="22272F"/>
                <w:sz w:val="24"/>
                <w:szCs w:val="24"/>
              </w:rPr>
            </w:pPr>
            <w:r w:rsidRPr="000E7CD4">
              <w:rPr>
                <w:rFonts w:ascii="Times New Roman" w:hAnsi="Times New Roman"/>
                <w:color w:val="22272F"/>
                <w:sz w:val="24"/>
                <w:szCs w:val="24"/>
              </w:rPr>
              <w:t>комфортным</w:t>
            </w:r>
          </w:p>
          <w:p w:rsidR="00231B2E" w:rsidRPr="000A2ECE" w:rsidRDefault="000E7CD4" w:rsidP="00965073">
            <w:pPr>
              <w:widowControl w:val="0"/>
              <w:tabs>
                <w:tab w:val="left" w:pos="2421"/>
              </w:tabs>
              <w:spacing w:line="240" w:lineRule="auto"/>
              <w:ind w:firstLine="709"/>
              <w:jc w:val="both"/>
              <w:rPr>
                <w:rFonts w:ascii="Times New Roman" w:hAnsi="Times New Roman"/>
                <w:sz w:val="24"/>
                <w:szCs w:val="24"/>
              </w:rPr>
            </w:pPr>
            <w:r w:rsidRPr="000E7CD4">
              <w:rPr>
                <w:rFonts w:ascii="Times New Roman" w:hAnsi="Times New Roman"/>
                <w:color w:val="22272F"/>
                <w:sz w:val="24"/>
                <w:szCs w:val="24"/>
              </w:rPr>
              <w:t>проживанием</w:t>
            </w:r>
          </w:p>
        </w:tc>
        <w:tc>
          <w:tcPr>
            <w:tcW w:w="1417"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процентов</w:t>
            </w:r>
          </w:p>
        </w:tc>
        <w:tc>
          <w:tcPr>
            <w:tcW w:w="1134"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100,0</w:t>
            </w:r>
          </w:p>
        </w:tc>
        <w:tc>
          <w:tcPr>
            <w:tcW w:w="851"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100,0</w:t>
            </w:r>
          </w:p>
        </w:tc>
        <w:tc>
          <w:tcPr>
            <w:tcW w:w="850"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100,0</w:t>
            </w:r>
          </w:p>
        </w:tc>
        <w:tc>
          <w:tcPr>
            <w:tcW w:w="993" w:type="dxa"/>
          </w:tcPr>
          <w:p w:rsidR="00231B2E" w:rsidRPr="000A2ECE" w:rsidRDefault="000E7CD4"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100,0</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 xml:space="preserve">локальные сметные расчеты </w:t>
            </w:r>
          </w:p>
        </w:tc>
        <w:tc>
          <w:tcPr>
            <w:tcW w:w="236" w:type="dxa"/>
            <w:vMerge/>
          </w:tcPr>
          <w:p w:rsidR="00231B2E" w:rsidRPr="000A2ECE" w:rsidRDefault="00231B2E" w:rsidP="00965073">
            <w:pPr>
              <w:widowControl w:val="0"/>
              <w:spacing w:line="240" w:lineRule="auto"/>
              <w:ind w:firstLine="709"/>
              <w:jc w:val="both"/>
              <w:rPr>
                <w:rFonts w:ascii="Times New Roman" w:hAnsi="Times New Roman"/>
              </w:rPr>
            </w:pPr>
          </w:p>
        </w:tc>
      </w:tr>
      <w:tr w:rsidR="00FD112A" w:rsidRPr="000A2ECE" w:rsidTr="00231B2E">
        <w:trPr>
          <w:trHeight w:val="510"/>
        </w:trPr>
        <w:tc>
          <w:tcPr>
            <w:tcW w:w="492" w:type="dxa"/>
          </w:tcPr>
          <w:p w:rsidR="00FD112A" w:rsidRPr="000A2ECE" w:rsidRDefault="00FD112A"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6.</w:t>
            </w:r>
          </w:p>
        </w:tc>
        <w:tc>
          <w:tcPr>
            <w:tcW w:w="2055" w:type="dxa"/>
          </w:tcPr>
          <w:p w:rsidR="00FD112A" w:rsidRPr="000A2ECE" w:rsidRDefault="00FD112A" w:rsidP="00965073">
            <w:pPr>
              <w:widowControl w:val="0"/>
              <w:spacing w:line="240" w:lineRule="auto"/>
              <w:ind w:firstLine="709"/>
              <w:jc w:val="both"/>
              <w:rPr>
                <w:rFonts w:ascii="Times New Roman" w:hAnsi="Times New Roman"/>
                <w:color w:val="22272F"/>
                <w:sz w:val="24"/>
                <w:szCs w:val="24"/>
              </w:rPr>
            </w:pPr>
            <w:r>
              <w:rPr>
                <w:rFonts w:ascii="Times New Roman" w:hAnsi="Times New Roman"/>
                <w:color w:val="22272F"/>
                <w:sz w:val="24"/>
                <w:szCs w:val="24"/>
              </w:rPr>
              <w:t xml:space="preserve">Количество профилактических мероприятий по ГО и ЧС , </w:t>
            </w:r>
            <w:r>
              <w:rPr>
                <w:rFonts w:ascii="Times New Roman" w:hAnsi="Times New Roman"/>
                <w:color w:val="22272F"/>
                <w:sz w:val="24"/>
                <w:szCs w:val="24"/>
              </w:rPr>
              <w:lastRenderedPageBreak/>
              <w:t>пожарах, водных объектах</w:t>
            </w:r>
          </w:p>
        </w:tc>
        <w:tc>
          <w:tcPr>
            <w:tcW w:w="1417"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lastRenderedPageBreak/>
              <w:t>единица</w:t>
            </w:r>
          </w:p>
        </w:tc>
        <w:tc>
          <w:tcPr>
            <w:tcW w:w="1134"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18</w:t>
            </w:r>
          </w:p>
        </w:tc>
        <w:tc>
          <w:tcPr>
            <w:tcW w:w="851"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5</w:t>
            </w:r>
          </w:p>
        </w:tc>
        <w:tc>
          <w:tcPr>
            <w:tcW w:w="850"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6</w:t>
            </w:r>
          </w:p>
        </w:tc>
        <w:tc>
          <w:tcPr>
            <w:tcW w:w="993"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7</w:t>
            </w:r>
          </w:p>
        </w:tc>
        <w:tc>
          <w:tcPr>
            <w:tcW w:w="850"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w:t>
            </w:r>
          </w:p>
        </w:tc>
        <w:tc>
          <w:tcPr>
            <w:tcW w:w="1985"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Администрация сельсовета</w:t>
            </w:r>
          </w:p>
        </w:tc>
        <w:tc>
          <w:tcPr>
            <w:tcW w:w="1701" w:type="dxa"/>
          </w:tcPr>
          <w:p w:rsidR="00FD112A" w:rsidRPr="000A2ECE" w:rsidRDefault="00FD112A"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FD112A" w:rsidRPr="000A2ECE" w:rsidRDefault="00FD112A" w:rsidP="00965073">
            <w:pPr>
              <w:widowControl w:val="0"/>
              <w:spacing w:line="240" w:lineRule="auto"/>
              <w:ind w:firstLine="709"/>
              <w:jc w:val="both"/>
              <w:rPr>
                <w:rFonts w:ascii="Times New Roman" w:hAnsi="Times New Roman"/>
                <w:sz w:val="24"/>
                <w:szCs w:val="24"/>
              </w:rPr>
            </w:pPr>
            <w:r w:rsidRPr="00FD112A">
              <w:rPr>
                <w:rFonts w:ascii="Times New Roman" w:hAnsi="Times New Roman"/>
                <w:sz w:val="24"/>
                <w:szCs w:val="24"/>
              </w:rPr>
              <w:t xml:space="preserve">доски объявлений, </w:t>
            </w:r>
            <w:r>
              <w:rPr>
                <w:rFonts w:ascii="Times New Roman" w:hAnsi="Times New Roman"/>
                <w:sz w:val="24"/>
                <w:szCs w:val="24"/>
              </w:rPr>
              <w:t>сайт</w:t>
            </w:r>
          </w:p>
        </w:tc>
        <w:tc>
          <w:tcPr>
            <w:tcW w:w="236" w:type="dxa"/>
            <w:vMerge/>
          </w:tcPr>
          <w:p w:rsidR="00FD112A" w:rsidRPr="000A2ECE" w:rsidRDefault="00FD112A" w:rsidP="00965073">
            <w:pPr>
              <w:widowControl w:val="0"/>
              <w:spacing w:line="240" w:lineRule="auto"/>
              <w:ind w:firstLine="709"/>
              <w:jc w:val="both"/>
              <w:rPr>
                <w:rFonts w:ascii="Times New Roman" w:hAnsi="Times New Roman"/>
              </w:rPr>
            </w:pPr>
          </w:p>
        </w:tc>
      </w:tr>
      <w:tr w:rsidR="00FD112A" w:rsidRPr="000A2ECE" w:rsidTr="00231B2E">
        <w:trPr>
          <w:trHeight w:val="765"/>
        </w:trPr>
        <w:tc>
          <w:tcPr>
            <w:tcW w:w="492" w:type="dxa"/>
          </w:tcPr>
          <w:p w:rsidR="00FD112A" w:rsidRPr="000A2ECE" w:rsidRDefault="00FD112A"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7.</w:t>
            </w:r>
          </w:p>
        </w:tc>
        <w:tc>
          <w:tcPr>
            <w:tcW w:w="2055" w:type="dxa"/>
          </w:tcPr>
          <w:p w:rsidR="00FD112A" w:rsidRPr="000A2ECE" w:rsidRDefault="00FD112A" w:rsidP="00965073">
            <w:pPr>
              <w:widowControl w:val="0"/>
              <w:spacing w:line="240" w:lineRule="auto"/>
              <w:ind w:firstLine="709"/>
              <w:jc w:val="both"/>
              <w:rPr>
                <w:rFonts w:ascii="Times New Roman" w:hAnsi="Times New Roman"/>
                <w:sz w:val="24"/>
                <w:szCs w:val="24"/>
              </w:rPr>
            </w:pPr>
            <w:r>
              <w:rPr>
                <w:rFonts w:ascii="Times New Roman" w:hAnsi="Times New Roman"/>
                <w:color w:val="22272F"/>
                <w:sz w:val="24"/>
                <w:szCs w:val="24"/>
              </w:rPr>
              <w:t xml:space="preserve">Обеспечение первичными меры пожарной безопасности </w:t>
            </w:r>
          </w:p>
        </w:tc>
        <w:tc>
          <w:tcPr>
            <w:tcW w:w="1417"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процентов</w:t>
            </w:r>
          </w:p>
        </w:tc>
        <w:tc>
          <w:tcPr>
            <w:tcW w:w="1134"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100,0</w:t>
            </w:r>
          </w:p>
        </w:tc>
        <w:tc>
          <w:tcPr>
            <w:tcW w:w="851"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100,0</w:t>
            </w:r>
          </w:p>
        </w:tc>
        <w:tc>
          <w:tcPr>
            <w:tcW w:w="850"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100,0</w:t>
            </w:r>
          </w:p>
        </w:tc>
        <w:tc>
          <w:tcPr>
            <w:tcW w:w="993"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100,0</w:t>
            </w:r>
          </w:p>
        </w:tc>
        <w:tc>
          <w:tcPr>
            <w:tcW w:w="850"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w:t>
            </w:r>
          </w:p>
        </w:tc>
        <w:tc>
          <w:tcPr>
            <w:tcW w:w="1985"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Администрация сельсовета</w:t>
            </w:r>
          </w:p>
        </w:tc>
        <w:tc>
          <w:tcPr>
            <w:tcW w:w="1701"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w:t>
            </w:r>
          </w:p>
        </w:tc>
        <w:tc>
          <w:tcPr>
            <w:tcW w:w="1814" w:type="dxa"/>
          </w:tcPr>
          <w:p w:rsidR="00FD112A" w:rsidRPr="00FD112A" w:rsidRDefault="00FD112A" w:rsidP="00965073">
            <w:pPr>
              <w:widowControl w:val="0"/>
              <w:spacing w:line="240" w:lineRule="auto"/>
              <w:ind w:firstLine="709"/>
              <w:jc w:val="both"/>
              <w:rPr>
                <w:rFonts w:ascii="Times New Roman" w:hAnsi="Times New Roman"/>
              </w:rPr>
            </w:pPr>
            <w:r w:rsidRPr="00FD112A">
              <w:rPr>
                <w:rFonts w:ascii="Times New Roman" w:hAnsi="Times New Roman"/>
              </w:rPr>
              <w:t>смета расходов</w:t>
            </w:r>
          </w:p>
        </w:tc>
        <w:tc>
          <w:tcPr>
            <w:tcW w:w="236" w:type="dxa"/>
            <w:vMerge/>
          </w:tcPr>
          <w:p w:rsidR="00FD112A" w:rsidRPr="000A2ECE" w:rsidRDefault="00FD112A" w:rsidP="00965073">
            <w:pPr>
              <w:widowControl w:val="0"/>
              <w:spacing w:line="240" w:lineRule="auto"/>
              <w:ind w:firstLine="709"/>
              <w:jc w:val="both"/>
              <w:rPr>
                <w:rFonts w:ascii="Times New Roman" w:hAnsi="Times New Roman"/>
              </w:rPr>
            </w:pPr>
          </w:p>
        </w:tc>
      </w:tr>
      <w:tr w:rsidR="00231B2E" w:rsidRPr="000A2ECE" w:rsidTr="00231B2E">
        <w:trPr>
          <w:trHeight w:val="76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8.</w:t>
            </w:r>
          </w:p>
        </w:tc>
        <w:tc>
          <w:tcPr>
            <w:tcW w:w="205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Осуществление  переданных полномочий в районный бюджет по соглашению  на осуществление составления бюджета сельских поселений</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процентов</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100,0</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смета расходов</w:t>
            </w: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76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9.</w:t>
            </w:r>
          </w:p>
        </w:tc>
        <w:tc>
          <w:tcPr>
            <w:tcW w:w="205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Проведение регистрации прав на объекты муниципальной собственности</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2936,7</w:t>
            </w:r>
          </w:p>
        </w:tc>
        <w:tc>
          <w:tcPr>
            <w:tcW w:w="85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1226,4</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1129,5</w:t>
            </w:r>
          </w:p>
        </w:tc>
        <w:tc>
          <w:tcPr>
            <w:tcW w:w="993"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580,8</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форма отчета 0503117</w:t>
            </w: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1890"/>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10.</w:t>
            </w:r>
          </w:p>
        </w:tc>
        <w:tc>
          <w:tcPr>
            <w:tcW w:w="205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Проведение инвентаризации объектов недвижимого имущества</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единица</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675</w:t>
            </w: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215</w:t>
            </w: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220</w:t>
            </w: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240</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годовой отчет учреждений культуры</w:t>
            </w:r>
          </w:p>
        </w:tc>
        <w:tc>
          <w:tcPr>
            <w:tcW w:w="236" w:type="dxa"/>
            <w:vMerge w:val="restart"/>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66"/>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11.</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22272F"/>
                <w:sz w:val="24"/>
                <w:szCs w:val="24"/>
              </w:rPr>
              <w:t xml:space="preserve">Создание резерва финансовых и </w:t>
            </w:r>
            <w:r w:rsidRPr="000A2ECE">
              <w:rPr>
                <w:rFonts w:ascii="Times New Roman" w:hAnsi="Times New Roman"/>
                <w:color w:val="22272F"/>
                <w:sz w:val="24"/>
                <w:szCs w:val="24"/>
              </w:rPr>
              <w:lastRenderedPageBreak/>
              <w:t>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lastRenderedPageBreak/>
              <w:t>единица</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w:t>
            </w: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w:t>
            </w: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выписка из ЕГРН</w:t>
            </w:r>
          </w:p>
        </w:tc>
        <w:tc>
          <w:tcPr>
            <w:tcW w:w="236" w:type="dxa"/>
            <w:vMerge/>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60"/>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12.</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22272F"/>
                <w:sz w:val="24"/>
                <w:szCs w:val="24"/>
              </w:rPr>
              <w:t>Обеспечение пожарной безопасности</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человек</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24</w:t>
            </w:r>
          </w:p>
        </w:tc>
        <w:tc>
          <w:tcPr>
            <w:tcW w:w="851" w:type="dxa"/>
          </w:tcPr>
          <w:p w:rsidR="00231B2E" w:rsidRPr="000A2ECE" w:rsidRDefault="00231B2E" w:rsidP="00965073">
            <w:pPr>
              <w:pStyle w:val="ae"/>
              <w:suppressLineNumbers w:val="0"/>
              <w:suppressAutoHyphens w:val="0"/>
              <w:snapToGrid w:val="0"/>
              <w:ind w:firstLine="709"/>
              <w:jc w:val="both"/>
              <w:rPr>
                <w:rFonts w:ascii="Times New Roman" w:hAnsi="Times New Roman" w:cs="Times New Roman"/>
                <w:sz w:val="24"/>
              </w:rPr>
            </w:pPr>
            <w:r w:rsidRPr="000A2ECE">
              <w:rPr>
                <w:rFonts w:ascii="Times New Roman" w:hAnsi="Times New Roman" w:cs="Times New Roman"/>
                <w:sz w:val="24"/>
              </w:rPr>
              <w:t>5</w:t>
            </w:r>
          </w:p>
        </w:tc>
        <w:tc>
          <w:tcPr>
            <w:tcW w:w="850" w:type="dxa"/>
          </w:tcPr>
          <w:p w:rsidR="00231B2E" w:rsidRPr="000A2ECE" w:rsidRDefault="00231B2E" w:rsidP="00965073">
            <w:pPr>
              <w:pStyle w:val="ae"/>
              <w:suppressLineNumbers w:val="0"/>
              <w:suppressAutoHyphens w:val="0"/>
              <w:snapToGrid w:val="0"/>
              <w:ind w:firstLine="709"/>
              <w:jc w:val="both"/>
              <w:rPr>
                <w:rFonts w:ascii="Times New Roman" w:hAnsi="Times New Roman" w:cs="Times New Roman"/>
                <w:sz w:val="24"/>
              </w:rPr>
            </w:pPr>
            <w:r w:rsidRPr="000A2ECE">
              <w:rPr>
                <w:rFonts w:ascii="Times New Roman" w:hAnsi="Times New Roman" w:cs="Times New Roman"/>
                <w:sz w:val="24"/>
              </w:rPr>
              <w:t>9</w:t>
            </w:r>
          </w:p>
        </w:tc>
        <w:tc>
          <w:tcPr>
            <w:tcW w:w="993" w:type="dxa"/>
          </w:tcPr>
          <w:p w:rsidR="00231B2E" w:rsidRPr="000A2ECE" w:rsidRDefault="00231B2E" w:rsidP="00965073">
            <w:pPr>
              <w:pStyle w:val="ae"/>
              <w:suppressLineNumbers w:val="0"/>
              <w:suppressAutoHyphens w:val="0"/>
              <w:snapToGrid w:val="0"/>
              <w:ind w:firstLine="709"/>
              <w:jc w:val="both"/>
              <w:rPr>
                <w:rFonts w:ascii="Times New Roman" w:hAnsi="Times New Roman" w:cs="Times New Roman"/>
                <w:sz w:val="24"/>
              </w:rPr>
            </w:pPr>
            <w:r w:rsidRPr="000A2ECE">
              <w:rPr>
                <w:rFonts w:ascii="Times New Roman" w:hAnsi="Times New Roman" w:cs="Times New Roman"/>
                <w:sz w:val="24"/>
              </w:rPr>
              <w:t>10</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отчет форма 581</w:t>
            </w:r>
          </w:p>
        </w:tc>
        <w:tc>
          <w:tcPr>
            <w:tcW w:w="236" w:type="dxa"/>
            <w:vMerge/>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13.</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22272F"/>
                <w:sz w:val="24"/>
                <w:szCs w:val="24"/>
              </w:rPr>
              <w:t>Организация и содержание мест захоронений</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человек</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8</w:t>
            </w:r>
          </w:p>
        </w:tc>
        <w:tc>
          <w:tcPr>
            <w:tcW w:w="851" w:type="dxa"/>
          </w:tcPr>
          <w:p w:rsidR="00231B2E" w:rsidRPr="000A2ECE" w:rsidRDefault="00231B2E" w:rsidP="00965073">
            <w:pPr>
              <w:pStyle w:val="ae"/>
              <w:suppressLineNumbers w:val="0"/>
              <w:suppressAutoHyphens w:val="0"/>
              <w:snapToGrid w:val="0"/>
              <w:ind w:firstLine="709"/>
              <w:jc w:val="both"/>
              <w:rPr>
                <w:rFonts w:ascii="Times New Roman" w:hAnsi="Times New Roman" w:cs="Times New Roman"/>
                <w:sz w:val="24"/>
              </w:rPr>
            </w:pPr>
            <w:r w:rsidRPr="000A2ECE">
              <w:rPr>
                <w:rFonts w:ascii="Times New Roman" w:hAnsi="Times New Roman" w:cs="Times New Roman"/>
                <w:sz w:val="24"/>
              </w:rPr>
              <w:t xml:space="preserve">    4</w:t>
            </w:r>
          </w:p>
        </w:tc>
        <w:tc>
          <w:tcPr>
            <w:tcW w:w="850" w:type="dxa"/>
          </w:tcPr>
          <w:p w:rsidR="00231B2E" w:rsidRPr="000A2ECE" w:rsidRDefault="00231B2E" w:rsidP="00965073">
            <w:pPr>
              <w:pStyle w:val="ae"/>
              <w:suppressLineNumbers w:val="0"/>
              <w:suppressAutoHyphens w:val="0"/>
              <w:snapToGrid w:val="0"/>
              <w:ind w:firstLine="709"/>
              <w:jc w:val="both"/>
              <w:rPr>
                <w:rFonts w:ascii="Times New Roman" w:hAnsi="Times New Roman" w:cs="Times New Roman"/>
                <w:sz w:val="24"/>
              </w:rPr>
            </w:pPr>
            <w:r w:rsidRPr="000A2ECE">
              <w:rPr>
                <w:rFonts w:ascii="Times New Roman" w:hAnsi="Times New Roman" w:cs="Times New Roman"/>
                <w:sz w:val="24"/>
              </w:rPr>
              <w:t>2</w:t>
            </w:r>
          </w:p>
        </w:tc>
        <w:tc>
          <w:tcPr>
            <w:tcW w:w="993" w:type="dxa"/>
          </w:tcPr>
          <w:p w:rsidR="00231B2E" w:rsidRPr="000A2ECE" w:rsidRDefault="00231B2E" w:rsidP="00965073">
            <w:pPr>
              <w:pStyle w:val="ae"/>
              <w:suppressLineNumbers w:val="0"/>
              <w:suppressAutoHyphens w:val="0"/>
              <w:snapToGrid w:val="0"/>
              <w:ind w:firstLine="709"/>
              <w:jc w:val="both"/>
              <w:rPr>
                <w:rFonts w:ascii="Times New Roman" w:hAnsi="Times New Roman" w:cs="Times New Roman"/>
                <w:sz w:val="24"/>
              </w:rPr>
            </w:pPr>
            <w:r w:rsidRPr="000A2ECE">
              <w:rPr>
                <w:rFonts w:ascii="Times New Roman" w:hAnsi="Times New Roman" w:cs="Times New Roman"/>
                <w:sz w:val="24"/>
              </w:rPr>
              <w:t>2</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списки запаса, учетная карточка</w:t>
            </w:r>
          </w:p>
        </w:tc>
        <w:tc>
          <w:tcPr>
            <w:tcW w:w="236" w:type="dxa"/>
            <w:vMerge/>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14.</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22272F"/>
                <w:sz w:val="24"/>
                <w:szCs w:val="24"/>
              </w:rPr>
              <w:t>Финансовое обеспечение мероприятий по благоустройству поселения</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км.</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9,81</w:t>
            </w:r>
          </w:p>
        </w:tc>
        <w:tc>
          <w:tcPr>
            <w:tcW w:w="85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000000"/>
                <w:sz w:val="24"/>
                <w:szCs w:val="24"/>
              </w:rPr>
              <w:t>9,64</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000000"/>
                <w:sz w:val="24"/>
                <w:szCs w:val="24"/>
              </w:rPr>
              <w:t>9,76</w:t>
            </w:r>
          </w:p>
        </w:tc>
        <w:tc>
          <w:tcPr>
            <w:tcW w:w="993"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000000"/>
                <w:sz w:val="24"/>
                <w:szCs w:val="24"/>
              </w:rPr>
              <w:t>9,81</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выписки из ЕГРН</w:t>
            </w: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15.</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Финансовое обеспечение деятельности и мероприятий  учреждений  культуры и кинематографии</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1747,6</w:t>
            </w:r>
          </w:p>
        </w:tc>
        <w:tc>
          <w:tcPr>
            <w:tcW w:w="85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554,5</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583,0</w:t>
            </w:r>
          </w:p>
        </w:tc>
        <w:tc>
          <w:tcPr>
            <w:tcW w:w="993" w:type="dxa"/>
            <w:vAlign w:val="center"/>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610,3</w:t>
            </w:r>
          </w:p>
          <w:p w:rsidR="00231B2E" w:rsidRPr="000A2ECE" w:rsidRDefault="00231B2E" w:rsidP="00965073">
            <w:pPr>
              <w:widowControl w:val="0"/>
              <w:spacing w:line="240" w:lineRule="auto"/>
              <w:ind w:firstLine="709"/>
              <w:jc w:val="both"/>
              <w:rPr>
                <w:rFonts w:ascii="Times New Roman" w:hAnsi="Times New Roman"/>
                <w:sz w:val="24"/>
                <w:szCs w:val="24"/>
              </w:rPr>
            </w:pPr>
          </w:p>
          <w:p w:rsidR="00231B2E" w:rsidRPr="000A2ECE" w:rsidRDefault="00231B2E" w:rsidP="00965073">
            <w:pPr>
              <w:widowControl w:val="0"/>
              <w:spacing w:line="240" w:lineRule="auto"/>
              <w:ind w:firstLine="709"/>
              <w:jc w:val="both"/>
              <w:rPr>
                <w:rFonts w:ascii="Times New Roman" w:hAnsi="Times New Roman"/>
                <w:sz w:val="24"/>
                <w:szCs w:val="24"/>
              </w:rPr>
            </w:pPr>
          </w:p>
          <w:p w:rsidR="00231B2E" w:rsidRPr="000A2ECE" w:rsidRDefault="00231B2E" w:rsidP="00965073">
            <w:pPr>
              <w:widowControl w:val="0"/>
              <w:spacing w:line="240" w:lineRule="auto"/>
              <w:ind w:firstLine="709"/>
              <w:jc w:val="both"/>
              <w:rPr>
                <w:rFonts w:ascii="Times New Roman" w:hAnsi="Times New Roman"/>
                <w:sz w:val="24"/>
                <w:szCs w:val="24"/>
              </w:rPr>
            </w:pPr>
          </w:p>
          <w:p w:rsidR="00231B2E" w:rsidRPr="000A2ECE" w:rsidRDefault="00231B2E" w:rsidP="00965073">
            <w:pPr>
              <w:widowControl w:val="0"/>
              <w:spacing w:line="240" w:lineRule="auto"/>
              <w:ind w:firstLine="709"/>
              <w:jc w:val="both"/>
              <w:rPr>
                <w:rFonts w:ascii="Times New Roman" w:hAnsi="Times New Roman"/>
                <w:sz w:val="24"/>
                <w:szCs w:val="24"/>
              </w:rPr>
            </w:pPr>
          </w:p>
          <w:p w:rsidR="00231B2E" w:rsidRPr="000A2ECE" w:rsidRDefault="00231B2E" w:rsidP="00965073">
            <w:pPr>
              <w:widowControl w:val="0"/>
              <w:spacing w:line="240" w:lineRule="auto"/>
              <w:ind w:firstLine="709"/>
              <w:jc w:val="both"/>
              <w:rPr>
                <w:rFonts w:ascii="Times New Roman" w:hAnsi="Times New Roman"/>
                <w:sz w:val="24"/>
                <w:szCs w:val="24"/>
              </w:rPr>
            </w:pP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lastRenderedPageBreak/>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форма отчета 0503117</w:t>
            </w: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16.</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Средства, передаваемые в районный бюджет по соглашению на ДК</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процентов</w:t>
            </w: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30</w:t>
            </w: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w:t>
            </w: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w:t>
            </w: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20</w:t>
            </w: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Администрация сельсовета</w:t>
            </w: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w:t>
            </w: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договора подряда,</w:t>
            </w:r>
          </w:p>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муниципаль</w:t>
            </w:r>
          </w:p>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ные контракты</w:t>
            </w: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17.</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Финансовое обеспечение физкультурно-спортивных мероприятий в соответствии с календарным планом</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18.</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19.</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 xml:space="preserve">Капитальные вложения в объекты муниципальной </w:t>
            </w:r>
            <w:r w:rsidRPr="000A2ECE">
              <w:rPr>
                <w:rFonts w:ascii="Times New Roman" w:hAnsi="Times New Roman"/>
                <w:sz w:val="24"/>
                <w:szCs w:val="24"/>
              </w:rPr>
              <w:lastRenderedPageBreak/>
              <w:t>собственности</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rPr>
          <w:trHeight w:val="375"/>
        </w:trPr>
        <w:tc>
          <w:tcPr>
            <w:tcW w:w="492" w:type="dxa"/>
          </w:tcPr>
          <w:p w:rsidR="00231B2E" w:rsidRPr="000A2ECE" w:rsidRDefault="00231B2E" w:rsidP="00965073">
            <w:pPr>
              <w:widowControl w:val="0"/>
              <w:spacing w:line="240" w:lineRule="auto"/>
              <w:ind w:firstLine="709"/>
              <w:jc w:val="both"/>
              <w:rPr>
                <w:rFonts w:ascii="Times New Roman" w:hAnsi="Times New Roman"/>
                <w:color w:val="22272F"/>
                <w:sz w:val="18"/>
                <w:szCs w:val="18"/>
              </w:rPr>
            </w:pPr>
            <w:r w:rsidRPr="000A2ECE">
              <w:rPr>
                <w:rFonts w:ascii="Times New Roman" w:hAnsi="Times New Roman"/>
                <w:color w:val="22272F"/>
                <w:sz w:val="18"/>
                <w:szCs w:val="18"/>
              </w:rPr>
              <w:t>20</w:t>
            </w:r>
          </w:p>
        </w:tc>
        <w:tc>
          <w:tcPr>
            <w:tcW w:w="2055" w:type="dxa"/>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Карагачский сельсовет</w:t>
            </w:r>
          </w:p>
        </w:tc>
        <w:tc>
          <w:tcPr>
            <w:tcW w:w="1417"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1"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993"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850"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985" w:type="dxa"/>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701"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814" w:type="dxa"/>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236" w:type="dxa"/>
          </w:tcPr>
          <w:p w:rsidR="00231B2E" w:rsidRPr="000A2ECE" w:rsidRDefault="00231B2E" w:rsidP="00965073">
            <w:pPr>
              <w:widowControl w:val="0"/>
              <w:spacing w:line="240" w:lineRule="auto"/>
              <w:ind w:firstLine="709"/>
              <w:jc w:val="both"/>
              <w:rPr>
                <w:rFonts w:ascii="Times New Roman" w:hAnsi="Times New Roman"/>
              </w:rPr>
            </w:pPr>
          </w:p>
        </w:tc>
      </w:tr>
    </w:tbl>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autoSpaceDE w:val="0"/>
        <w:autoSpaceDN w:val="0"/>
        <w:adjustRightInd w:val="0"/>
        <w:spacing w:before="108" w:line="240" w:lineRule="auto"/>
        <w:ind w:firstLine="709"/>
        <w:jc w:val="both"/>
        <w:rPr>
          <w:rFonts w:ascii="Times New Roman" w:hAnsi="Times New Roman"/>
          <w:bCs/>
        </w:rPr>
      </w:pPr>
      <w:r w:rsidRPr="000A2ECE">
        <w:rPr>
          <w:rFonts w:ascii="Times New Roman" w:hAnsi="Times New Roman"/>
        </w:rPr>
        <w:t>Структура муниципальной программы</w:t>
      </w:r>
      <w:r w:rsidRPr="000A2ECE">
        <w:rPr>
          <w:rFonts w:ascii="Times New Roman" w:hAnsi="Times New Roman"/>
          <w:bCs/>
        </w:rPr>
        <w:t xml:space="preserve">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3"/>
        <w:gridCol w:w="5485"/>
        <w:gridCol w:w="1963"/>
        <w:gridCol w:w="23"/>
        <w:gridCol w:w="3330"/>
        <w:gridCol w:w="3537"/>
      </w:tblGrid>
      <w:tr w:rsidR="00231B2E" w:rsidRPr="000A2ECE" w:rsidTr="00231B2E">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N</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п/п</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Задачи структурного элемента</w:t>
            </w: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Краткое описание ожидаемых эффектов от реализации задачи структурного элемент</w:t>
            </w:r>
            <w:r w:rsidRPr="000A2ECE">
              <w:rPr>
                <w:rFonts w:ascii="Times New Roman" w:hAnsi="Times New Roman"/>
                <w:color w:val="000000"/>
                <w:sz w:val="24"/>
                <w:szCs w:val="24"/>
              </w:rPr>
              <w:t>а</w:t>
            </w: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Связь с показателями</w:t>
            </w:r>
          </w:p>
        </w:tc>
      </w:tr>
      <w:tr w:rsidR="00231B2E" w:rsidRPr="000A2ECE" w:rsidTr="00231B2E">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w:t>
            </w: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4</w:t>
            </w:r>
          </w:p>
        </w:tc>
      </w:tr>
      <w:tr w:rsidR="00231B2E" w:rsidRPr="000A2ECE" w:rsidTr="00231B2E">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w:t>
            </w:r>
          </w:p>
        </w:tc>
        <w:tc>
          <w:tcPr>
            <w:tcW w:w="14919" w:type="dxa"/>
            <w:gridSpan w:val="5"/>
            <w:shd w:val="clear" w:color="auto" w:fill="auto"/>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Комплекс процессных мероприятий «</w:t>
            </w:r>
            <w:r w:rsidRPr="000A2ECE">
              <w:rPr>
                <w:rFonts w:ascii="Times New Roman" w:hAnsi="Times New Roman"/>
                <w:color w:val="22272F"/>
                <w:sz w:val="24"/>
                <w:szCs w:val="24"/>
              </w:rPr>
              <w:t>Обеспечение деятельности аппарата управления администрации Карагачского сельсовета</w:t>
            </w:r>
            <w:r w:rsidRPr="000A2ECE">
              <w:rPr>
                <w:rFonts w:ascii="Times New Roman" w:hAnsi="Times New Roman"/>
                <w:sz w:val="24"/>
                <w:szCs w:val="24"/>
              </w:rPr>
              <w:t xml:space="preserve">» </w:t>
            </w:r>
          </w:p>
        </w:tc>
      </w:tr>
      <w:tr w:rsidR="00231B2E" w:rsidRPr="000A2ECE" w:rsidTr="00231B2E">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 </w:t>
            </w:r>
          </w:p>
        </w:tc>
        <w:tc>
          <w:tcPr>
            <w:tcW w:w="7653" w:type="dxa"/>
            <w:gridSpan w:val="2"/>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МОКарагачский  сельсовет Беляевского района  Оренбургской области</w:t>
            </w:r>
          </w:p>
        </w:tc>
        <w:tc>
          <w:tcPr>
            <w:tcW w:w="7266"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r w:rsidR="00231B2E" w:rsidRPr="000A2ECE" w:rsidTr="00231B2E">
        <w:trPr>
          <w:trHeight w:val="570"/>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1.1</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Глава муниципального образования</w:t>
            </w:r>
          </w:p>
          <w:p w:rsidR="00231B2E" w:rsidRPr="000A2ECE" w:rsidRDefault="00231B2E" w:rsidP="00965073">
            <w:pPr>
              <w:widowControl w:val="0"/>
              <w:shd w:val="clear" w:color="auto" w:fill="FFFFFF"/>
              <w:spacing w:line="240" w:lineRule="auto"/>
              <w:ind w:firstLine="709"/>
              <w:jc w:val="both"/>
              <w:rPr>
                <w:rFonts w:ascii="Times New Roman" w:hAnsi="Times New Roman"/>
                <w:sz w:val="24"/>
                <w:szCs w:val="24"/>
              </w:rPr>
            </w:pP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FF0000"/>
                <w:sz w:val="24"/>
                <w:szCs w:val="24"/>
              </w:rPr>
            </w:pPr>
            <w:r w:rsidRPr="000A2ECE">
              <w:rPr>
                <w:rFonts w:ascii="Times New Roman" w:hAnsi="Times New Roman"/>
                <w:sz w:val="24"/>
                <w:szCs w:val="24"/>
              </w:rPr>
              <w:t>руководство в сфере установленных функций </w:t>
            </w:r>
          </w:p>
        </w:tc>
        <w:tc>
          <w:tcPr>
            <w:tcW w:w="3776" w:type="dxa"/>
            <w:shd w:val="clear" w:color="auto" w:fill="FFFFFF"/>
            <w:hideMark/>
          </w:tcPr>
          <w:p w:rsidR="00231B2E" w:rsidRPr="000A2ECE" w:rsidRDefault="00231B2E" w:rsidP="00965073">
            <w:pPr>
              <w:widowControl w:val="0"/>
              <w:shd w:val="clear" w:color="auto" w:fill="FFFFFF"/>
              <w:spacing w:line="240" w:lineRule="auto"/>
              <w:ind w:firstLine="709"/>
              <w:jc w:val="both"/>
              <w:rPr>
                <w:rFonts w:ascii="Times New Roman" w:hAnsi="Times New Roman"/>
                <w:sz w:val="24"/>
                <w:szCs w:val="24"/>
              </w:rPr>
            </w:pPr>
            <w:r w:rsidRPr="000A2ECE">
              <w:rPr>
                <w:rFonts w:ascii="Times New Roman" w:hAnsi="Times New Roman"/>
                <w:iCs/>
                <w:sz w:val="24"/>
                <w:szCs w:val="24"/>
              </w:rPr>
              <w:t>открытость, доступность и прозрачность деятельности главы</w:t>
            </w:r>
          </w:p>
        </w:tc>
      </w:tr>
      <w:tr w:rsidR="00231B2E" w:rsidRPr="000A2ECE" w:rsidTr="00231B2E">
        <w:trPr>
          <w:trHeight w:val="570"/>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1.2</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Центральный аппарат</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iCs/>
                <w:sz w:val="24"/>
                <w:szCs w:val="24"/>
              </w:rPr>
            </w:pPr>
            <w:r w:rsidRPr="000A2ECE">
              <w:rPr>
                <w:rFonts w:ascii="Times New Roman" w:hAnsi="Times New Roman"/>
                <w:sz w:val="24"/>
                <w:szCs w:val="24"/>
              </w:rPr>
              <w:lastRenderedPageBreak/>
              <w:t>повышение устойчивости и финансовой самостоятельности бюджета поселения</w:t>
            </w:r>
            <w:r w:rsidRPr="000A2ECE">
              <w:rPr>
                <w:rFonts w:ascii="Times New Roman" w:hAnsi="Times New Roman"/>
                <w:iCs/>
                <w:sz w:val="24"/>
                <w:szCs w:val="24"/>
              </w:rPr>
              <w:t xml:space="preserve">, уровня </w:t>
            </w:r>
            <w:r w:rsidRPr="000A2ECE">
              <w:rPr>
                <w:rFonts w:ascii="Times New Roman" w:hAnsi="Times New Roman"/>
                <w:iCs/>
                <w:sz w:val="24"/>
                <w:szCs w:val="24"/>
              </w:rPr>
              <w:lastRenderedPageBreak/>
              <w:t>осведомленности о деятельности</w:t>
            </w:r>
          </w:p>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iCs/>
                <w:sz w:val="24"/>
                <w:szCs w:val="24"/>
              </w:rPr>
              <w:t>администрации, рост качества   муниципальных   услуг, оказываемых администрацией, повышение показателей по управлению средствами бюджета администрации</w:t>
            </w:r>
            <w:r w:rsidRPr="000A2ECE">
              <w:rPr>
                <w:rFonts w:ascii="Times New Roman" w:hAnsi="Times New Roman"/>
                <w:sz w:val="24"/>
                <w:szCs w:val="24"/>
              </w:rPr>
              <w:t> </w:t>
            </w: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lastRenderedPageBreak/>
              <w:t xml:space="preserve">развитие промышленности, увеличение </w:t>
            </w:r>
            <w:r w:rsidRPr="000A2ECE">
              <w:rPr>
                <w:rFonts w:ascii="Times New Roman" w:hAnsi="Times New Roman"/>
                <w:sz w:val="24"/>
                <w:szCs w:val="24"/>
              </w:rPr>
              <w:lastRenderedPageBreak/>
              <w:t>обращения граждан, рост рождаемости, повышения собираемости налогов</w:t>
            </w:r>
          </w:p>
        </w:tc>
      </w:tr>
      <w:tr w:rsidR="00231B2E" w:rsidRPr="000A2ECE" w:rsidTr="00231B2E">
        <w:trPr>
          <w:trHeight w:val="390"/>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lastRenderedPageBreak/>
              <w:t>1.3</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Обеспечение деятельности центрального аппарата</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правильность осуществления полномочий по вопросам местного значения</w:t>
            </w: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проведение мероприятий в сфере распоряжения и использования  имуществом</w:t>
            </w:r>
          </w:p>
        </w:tc>
      </w:tr>
      <w:tr w:rsidR="00231B2E" w:rsidRPr="000A2ECE" w:rsidTr="00231B2E">
        <w:trPr>
          <w:trHeight w:val="465"/>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1.4</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доплата муниципальным служащим, ушедшим на заслуженный отдых</w:t>
            </w: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социальное обеспечение муниципальных служащих</w:t>
            </w:r>
          </w:p>
        </w:tc>
      </w:tr>
      <w:tr w:rsidR="00231B2E" w:rsidRPr="000A2ECE" w:rsidTr="00231B2E">
        <w:trPr>
          <w:trHeight w:val="465"/>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1.5</w:t>
            </w:r>
          </w:p>
        </w:tc>
        <w:tc>
          <w:tcPr>
            <w:tcW w:w="5690" w:type="dxa"/>
            <w:shd w:val="clear" w:color="auto" w:fill="FFFFFF"/>
            <w:hideMark/>
          </w:tcPr>
          <w:p w:rsidR="00231B2E" w:rsidRPr="000A2ECE" w:rsidRDefault="00231B2E" w:rsidP="00965073">
            <w:pPr>
              <w:widowControl w:val="0"/>
              <w:tabs>
                <w:tab w:val="left" w:pos="2421"/>
              </w:tabs>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 xml:space="preserve">Средства передаваемые на осуществление части полномочий на реализацию мероприятий по осуществлению муниципального земельного контроля  </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r>
      <w:tr w:rsidR="00231B2E" w:rsidRPr="000A2ECE" w:rsidTr="00231B2E">
        <w:trPr>
          <w:trHeight w:val="465"/>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lastRenderedPageBreak/>
              <w:t>1.6</w:t>
            </w:r>
          </w:p>
        </w:tc>
        <w:tc>
          <w:tcPr>
            <w:tcW w:w="5690" w:type="dxa"/>
            <w:shd w:val="clear" w:color="auto" w:fill="FFFFFF"/>
            <w:hideMark/>
          </w:tcPr>
          <w:p w:rsidR="00231B2E" w:rsidRPr="000A2ECE" w:rsidRDefault="00231B2E" w:rsidP="00965073">
            <w:pPr>
              <w:widowControl w:val="0"/>
              <w:tabs>
                <w:tab w:val="left" w:pos="2421"/>
              </w:tabs>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r>
      <w:tr w:rsidR="00231B2E" w:rsidRPr="000A2ECE" w:rsidTr="00231B2E">
        <w:trPr>
          <w:trHeight w:val="465"/>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1.7</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22272F"/>
                <w:sz w:val="24"/>
                <w:szCs w:val="24"/>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231B2E" w:rsidRPr="000A2ECE" w:rsidRDefault="00231B2E" w:rsidP="00965073">
            <w:pPr>
              <w:widowControl w:val="0"/>
              <w:tabs>
                <w:tab w:val="left" w:pos="2421"/>
              </w:tabs>
              <w:spacing w:line="240" w:lineRule="auto"/>
              <w:ind w:firstLine="709"/>
              <w:jc w:val="both"/>
              <w:rPr>
                <w:rFonts w:ascii="Times New Roman" w:hAnsi="Times New Roman"/>
                <w:color w:val="22272F"/>
                <w:sz w:val="24"/>
                <w:szCs w:val="24"/>
              </w:rPr>
            </w:pP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r>
      <w:tr w:rsidR="00231B2E" w:rsidRPr="000A2ECE" w:rsidTr="00231B2E">
        <w:trPr>
          <w:trHeight w:val="465"/>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1.8</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Осуществление  переданных полномочий в районный бюджет по соглашению  на осуществление составления бюджета сельских поселений</w:t>
            </w:r>
          </w:p>
        </w:tc>
        <w:tc>
          <w:tcPr>
            <w:tcW w:w="5453" w:type="dxa"/>
            <w:gridSpan w:val="3"/>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r>
      <w:tr w:rsidR="00231B2E" w:rsidRPr="000A2ECE" w:rsidTr="00231B2E">
        <w:trPr>
          <w:trHeight w:val="360"/>
        </w:trPr>
        <w:tc>
          <w:tcPr>
            <w:tcW w:w="15360" w:type="dxa"/>
            <w:gridSpan w:val="6"/>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color w:val="22272F"/>
                <w:sz w:val="24"/>
                <w:szCs w:val="24"/>
              </w:rPr>
              <w:t xml:space="preserve">2. Комплекс процессных мероприятий </w:t>
            </w:r>
            <w:r w:rsidRPr="000A2ECE">
              <w:rPr>
                <w:rFonts w:ascii="Times New Roman" w:hAnsi="Times New Roman"/>
                <w:sz w:val="24"/>
                <w:szCs w:val="24"/>
              </w:rPr>
              <w:t>«</w:t>
            </w:r>
            <w:r w:rsidRPr="000A2ECE">
              <w:rPr>
                <w:rFonts w:ascii="Times New Roman" w:hAnsi="Times New Roman"/>
                <w:color w:val="22272F"/>
                <w:sz w:val="24"/>
                <w:szCs w:val="24"/>
              </w:rPr>
              <w:t>Оформление права собственности на объекты недвижимости и территориальное планирование территории муниципального образования Карагачский сельсовет</w:t>
            </w:r>
            <w:r w:rsidRPr="000A2ECE">
              <w:rPr>
                <w:rFonts w:ascii="Times New Roman" w:hAnsi="Times New Roman"/>
                <w:sz w:val="24"/>
                <w:szCs w:val="24"/>
              </w:rPr>
              <w:t>»</w:t>
            </w:r>
          </w:p>
        </w:tc>
      </w:tr>
      <w:tr w:rsidR="00231B2E" w:rsidRPr="000A2ECE" w:rsidTr="00231B2E">
        <w:trPr>
          <w:trHeight w:val="450"/>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7653" w:type="dxa"/>
            <w:gridSpan w:val="2"/>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 Карагачский сельсовет Беляевского района  Оренбургской области</w:t>
            </w:r>
          </w:p>
        </w:tc>
        <w:tc>
          <w:tcPr>
            <w:tcW w:w="7266"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r w:rsidR="00231B2E" w:rsidRPr="000A2ECE" w:rsidTr="00231B2E">
        <w:trPr>
          <w:trHeight w:val="1335"/>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2.1</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Проведение регистрации прав на объекты муниципальной собственности</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hideMark/>
          </w:tcPr>
          <w:p w:rsidR="00231B2E" w:rsidRPr="000A2ECE" w:rsidRDefault="00231B2E" w:rsidP="00965073">
            <w:pPr>
              <w:pStyle w:val="af"/>
              <w:ind w:firstLine="709"/>
              <w:jc w:val="both"/>
              <w:rPr>
                <w:rFonts w:ascii="Times New Roman" w:hAnsi="Times New Roman" w:cs="Times New Roman"/>
              </w:rPr>
            </w:pPr>
            <w:r w:rsidRPr="000A2ECE">
              <w:rPr>
                <w:rFonts w:ascii="Times New Roman" w:hAnsi="Times New Roman" w:cs="Times New Roman"/>
              </w:rPr>
              <w:t>выявление недостачи и излишек объектов муниципальной собственности, выявление  невостребованных земель поселения, оформление прав собственности на объекты недвижимости и земельные участки</w:t>
            </w: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оф</w:t>
            </w:r>
            <w:r w:rsidR="00FD112A">
              <w:rPr>
                <w:rFonts w:ascii="Times New Roman" w:hAnsi="Times New Roman"/>
                <w:sz w:val="24"/>
                <w:szCs w:val="24"/>
              </w:rPr>
              <w:t>о</w:t>
            </w:r>
            <w:r w:rsidRPr="000A2ECE">
              <w:rPr>
                <w:rFonts w:ascii="Times New Roman" w:hAnsi="Times New Roman"/>
                <w:sz w:val="24"/>
                <w:szCs w:val="24"/>
              </w:rPr>
              <w:t>рмление прав собственности муниципального образования</w:t>
            </w:r>
          </w:p>
        </w:tc>
      </w:tr>
      <w:tr w:rsidR="00231B2E" w:rsidRPr="000A2ECE" w:rsidTr="00231B2E">
        <w:trPr>
          <w:trHeight w:val="1335"/>
        </w:trPr>
        <w:tc>
          <w:tcPr>
            <w:tcW w:w="44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2.2</w:t>
            </w:r>
          </w:p>
        </w:tc>
        <w:tc>
          <w:tcPr>
            <w:tcW w:w="5690"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Проведение инвентаризации объектов недвижимого имущества</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453" w:type="dxa"/>
            <w:gridSpan w:val="3"/>
            <w:shd w:val="clear" w:color="auto" w:fill="FFFFFF"/>
            <w:hideMark/>
          </w:tcPr>
          <w:p w:rsidR="00231B2E" w:rsidRPr="000A2ECE" w:rsidRDefault="00231B2E" w:rsidP="00965073">
            <w:pPr>
              <w:pStyle w:val="af"/>
              <w:ind w:firstLine="709"/>
              <w:jc w:val="both"/>
              <w:rPr>
                <w:rFonts w:ascii="Times New Roman" w:hAnsi="Times New Roman" w:cs="Times New Roman"/>
              </w:rPr>
            </w:pPr>
          </w:p>
        </w:tc>
        <w:tc>
          <w:tcPr>
            <w:tcW w:w="37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sz w:val="24"/>
                <w:szCs w:val="24"/>
              </w:rPr>
            </w:pPr>
          </w:p>
        </w:tc>
      </w:tr>
      <w:tr w:rsidR="00231B2E" w:rsidRPr="000A2ECE" w:rsidTr="00231B2E">
        <w:trPr>
          <w:trHeight w:val="405"/>
        </w:trPr>
        <w:tc>
          <w:tcPr>
            <w:tcW w:w="15360" w:type="dxa"/>
            <w:gridSpan w:val="6"/>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3.</w:t>
            </w:r>
            <w:r w:rsidRPr="000A2ECE">
              <w:rPr>
                <w:rStyle w:val="A50"/>
                <w:rFonts w:ascii="Times New Roman" w:hAnsi="Times New Roman" w:cs="Times New Roman"/>
                <w:sz w:val="24"/>
                <w:szCs w:val="24"/>
              </w:rPr>
              <w:t xml:space="preserve"> </w:t>
            </w:r>
            <w:r w:rsidRPr="000A2ECE">
              <w:rPr>
                <w:rFonts w:ascii="Times New Roman" w:hAnsi="Times New Roman"/>
                <w:color w:val="22272F"/>
                <w:sz w:val="24"/>
                <w:szCs w:val="24"/>
              </w:rPr>
              <w:t>Комплекс процессных мероприятий «Обеспечение безопасности на территории муниципального образования Карагачский сельсовет</w:t>
            </w:r>
            <w:r w:rsidRPr="000A2ECE">
              <w:rPr>
                <w:rFonts w:ascii="Times New Roman" w:hAnsi="Times New Roman"/>
                <w:sz w:val="24"/>
                <w:szCs w:val="24"/>
              </w:rPr>
              <w:t>»</w:t>
            </w:r>
          </w:p>
        </w:tc>
      </w:tr>
      <w:tr w:rsidR="00231B2E" w:rsidRPr="000A2ECE" w:rsidTr="00231B2E">
        <w:trPr>
          <w:trHeight w:val="465"/>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7676"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 Карагачский  сельсовет Беляевского района  Оренбургской области</w:t>
            </w:r>
          </w:p>
        </w:tc>
        <w:tc>
          <w:tcPr>
            <w:tcW w:w="7243" w:type="dxa"/>
            <w:gridSpan w:val="2"/>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r w:rsidR="00231B2E" w:rsidRPr="000A2ECE" w:rsidTr="00231B2E">
        <w:trPr>
          <w:trHeight w:val="259"/>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lastRenderedPageBreak/>
              <w:t>3.1</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Создание резерва финансовых и 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реализация мероприятий по развитию  водоснабжения, повышение удовлетворенности населения   уровнем жилищно-коммунального обслуживания; снижение расходов граждан на коммунальные услуги  за счет применения современных ресурсосберегающих технологий, оснащения приборами учета и регулирования энергоресурсов</w:t>
            </w:r>
          </w:p>
        </w:tc>
        <w:tc>
          <w:tcPr>
            <w:tcW w:w="3776"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создания наилучших социально-бытовых условий проживания населения, улучшение условий жизнедеятельности поселения</w:t>
            </w:r>
          </w:p>
          <w:p w:rsidR="00231B2E" w:rsidRPr="000A2ECE" w:rsidRDefault="00231B2E" w:rsidP="00965073">
            <w:pPr>
              <w:widowControl w:val="0"/>
              <w:spacing w:line="240" w:lineRule="auto"/>
              <w:ind w:firstLine="709"/>
              <w:jc w:val="both"/>
              <w:rPr>
                <w:rFonts w:ascii="Times New Roman" w:hAnsi="Times New Roman"/>
                <w:sz w:val="24"/>
                <w:szCs w:val="24"/>
              </w:rPr>
            </w:pPr>
          </w:p>
        </w:tc>
      </w:tr>
      <w:tr w:rsidR="00231B2E" w:rsidRPr="000A2ECE" w:rsidTr="00231B2E">
        <w:trPr>
          <w:trHeight w:val="1693"/>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3.2</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Обеспечение пожарной безопасности</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tcPr>
          <w:p w:rsidR="00231B2E" w:rsidRPr="000A2ECE" w:rsidRDefault="00231B2E" w:rsidP="00965073">
            <w:pPr>
              <w:pStyle w:val="af"/>
              <w:ind w:firstLine="709"/>
              <w:jc w:val="both"/>
              <w:rPr>
                <w:rFonts w:ascii="Times New Roman" w:hAnsi="Times New Roman" w:cs="Times New Roman"/>
              </w:rPr>
            </w:pPr>
            <w:r w:rsidRPr="000A2ECE">
              <w:rPr>
                <w:rFonts w:ascii="Times New Roman" w:hAnsi="Times New Roman" w:cs="Times New Roman"/>
              </w:rPr>
              <w:t>максимальное снижение затрат на освещение улиц,</w:t>
            </w:r>
            <w:r w:rsidRPr="000A2ECE">
              <w:rPr>
                <w:rFonts w:ascii="Times New Roman" w:hAnsi="Times New Roman" w:cs="Times New Roman"/>
                <w:iCs/>
              </w:rPr>
              <w:t xml:space="preserve"> </w:t>
            </w:r>
            <w:r w:rsidRPr="000A2ECE">
              <w:rPr>
                <w:rFonts w:ascii="Times New Roman" w:hAnsi="Times New Roman" w:cs="Times New Roman"/>
                <w:shd w:val="clear" w:color="auto" w:fill="FFFFFF"/>
              </w:rPr>
              <w:t>повышения культуры поведения жителей к элементам благоустройства, разбивка парков и скверов,</w:t>
            </w:r>
            <w:r w:rsidRPr="000A2ECE">
              <w:rPr>
                <w:rFonts w:ascii="Times New Roman" w:hAnsi="Times New Roman" w:cs="Times New Roman"/>
              </w:rPr>
              <w:t xml:space="preserve">  кошение сорной растительности, уборка территории от мусора, улучшение условий для отдыха  и физическое развитие детей  </w:t>
            </w:r>
          </w:p>
        </w:tc>
        <w:tc>
          <w:tcPr>
            <w:tcW w:w="3776"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создание  комфортных  условий для проживания и отдыха населения</w:t>
            </w:r>
          </w:p>
        </w:tc>
      </w:tr>
      <w:tr w:rsidR="00231B2E" w:rsidRPr="000A2ECE" w:rsidTr="00231B2E">
        <w:trPr>
          <w:trHeight w:val="585"/>
        </w:trPr>
        <w:tc>
          <w:tcPr>
            <w:tcW w:w="15360" w:type="dxa"/>
            <w:gridSpan w:val="6"/>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4.</w:t>
            </w:r>
            <w:r w:rsidRPr="000A2ECE">
              <w:rPr>
                <w:rFonts w:ascii="Times New Roman" w:hAnsi="Times New Roman"/>
                <w:color w:val="22272F"/>
                <w:sz w:val="24"/>
                <w:szCs w:val="24"/>
              </w:rPr>
              <w:t xml:space="preserve"> Комплекс процессных мероприятий «Комплексное благоустройство территории муниципального образования Карагачский сельсовет</w:t>
            </w:r>
            <w:r w:rsidRPr="000A2ECE">
              <w:rPr>
                <w:rFonts w:ascii="Times New Roman" w:hAnsi="Times New Roman"/>
                <w:sz w:val="24"/>
                <w:szCs w:val="24"/>
              </w:rPr>
              <w:t>»</w:t>
            </w:r>
          </w:p>
        </w:tc>
      </w:tr>
      <w:tr w:rsidR="00231B2E" w:rsidRPr="000A2ECE" w:rsidTr="00231B2E">
        <w:trPr>
          <w:trHeight w:val="630"/>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7653" w:type="dxa"/>
            <w:gridSpan w:val="2"/>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 Карагачский сельсовет Беляевского района  Оренбургской области</w:t>
            </w:r>
          </w:p>
        </w:tc>
        <w:tc>
          <w:tcPr>
            <w:tcW w:w="7266"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r w:rsidR="00231B2E" w:rsidRPr="000A2ECE" w:rsidTr="00231B2E">
        <w:trPr>
          <w:trHeight w:val="345"/>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4.1</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Организация и содержание мест захоронений</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tcPr>
          <w:p w:rsidR="00231B2E" w:rsidRPr="000A2ECE" w:rsidRDefault="00231B2E" w:rsidP="00965073">
            <w:pPr>
              <w:pStyle w:val="af0"/>
              <w:widowControl w:val="0"/>
              <w:shd w:val="clear" w:color="auto" w:fill="FFFFFF"/>
              <w:ind w:firstLine="709"/>
              <w:jc w:val="both"/>
              <w:textAlignment w:val="baseline"/>
              <w:rPr>
                <w:color w:val="000000"/>
              </w:rPr>
            </w:pPr>
            <w:r w:rsidRPr="000A2ECE">
              <w:rPr>
                <w:color w:val="000000"/>
              </w:rPr>
              <w:t>протяженность минерализованной полосы, сопряженной с лесным массивом в селах,</w:t>
            </w:r>
            <w:r w:rsidRPr="000A2ECE">
              <w:rPr>
                <w:bCs/>
              </w:rPr>
              <w:t xml:space="preserve"> проведение профилактических мероприятий по пожарной безопасности</w:t>
            </w:r>
            <w:r w:rsidRPr="000A2ECE">
              <w:rPr>
                <w:color w:val="000000"/>
              </w:rPr>
              <w:t>, установка пожарных гидрантов,</w:t>
            </w:r>
          </w:p>
        </w:tc>
        <w:tc>
          <w:tcPr>
            <w:tcW w:w="3776"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недопущение возникновения пожаров, чрезвычайных ситуаций,</w:t>
            </w:r>
          </w:p>
        </w:tc>
      </w:tr>
      <w:tr w:rsidR="00231B2E" w:rsidRPr="000A2ECE" w:rsidTr="00231B2E">
        <w:trPr>
          <w:trHeight w:val="1110"/>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4.2</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Финансовое обеспечение мероприятий по благоустройству поселения</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tcPr>
          <w:p w:rsidR="00231B2E" w:rsidRPr="000A2ECE" w:rsidRDefault="00231B2E" w:rsidP="00965073">
            <w:pPr>
              <w:pStyle w:val="af0"/>
              <w:widowControl w:val="0"/>
              <w:shd w:val="clear" w:color="auto" w:fill="FFFFFF"/>
              <w:ind w:firstLine="709"/>
              <w:jc w:val="both"/>
              <w:textAlignment w:val="baseline"/>
              <w:rPr>
                <w:color w:val="000000"/>
              </w:rPr>
            </w:pPr>
            <w:r w:rsidRPr="000A2ECE">
              <w:rPr>
                <w:color w:val="000000"/>
              </w:rPr>
              <w:t>организация и осуществление мер по локализации пожаров,</w:t>
            </w:r>
            <w:r w:rsidRPr="000A2ECE">
              <w:rPr>
                <w:bCs/>
              </w:rPr>
              <w:t xml:space="preserve"> о</w:t>
            </w:r>
            <w:r w:rsidRPr="000A2ECE">
              <w:rPr>
                <w:color w:val="000000"/>
                <w:shd w:val="clear" w:color="auto" w:fill="FFFFFF"/>
              </w:rPr>
              <w:t>беспечение мероприятий, направленных на предупреждение и ликвидацию ЧС, пожаров и происшествий на водных объектах</w:t>
            </w:r>
          </w:p>
        </w:tc>
        <w:tc>
          <w:tcPr>
            <w:tcW w:w="3776"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обеспечение жителей первичными средствами пожаротушения</w:t>
            </w:r>
          </w:p>
        </w:tc>
      </w:tr>
      <w:tr w:rsidR="00231B2E" w:rsidRPr="000A2ECE" w:rsidTr="00231B2E">
        <w:trPr>
          <w:trHeight w:val="240"/>
        </w:trPr>
        <w:tc>
          <w:tcPr>
            <w:tcW w:w="15360" w:type="dxa"/>
            <w:gridSpan w:val="6"/>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5.</w:t>
            </w:r>
            <w:r w:rsidRPr="000A2ECE">
              <w:rPr>
                <w:rFonts w:ascii="Times New Roman" w:hAnsi="Times New Roman"/>
                <w:color w:val="22272F"/>
                <w:sz w:val="24"/>
                <w:szCs w:val="24"/>
              </w:rPr>
              <w:t xml:space="preserve"> Комплекс процессных мероприятий </w:t>
            </w:r>
            <w:r w:rsidRPr="000A2ECE">
              <w:rPr>
                <w:rFonts w:ascii="Times New Roman" w:hAnsi="Times New Roman"/>
                <w:sz w:val="24"/>
                <w:szCs w:val="24"/>
              </w:rPr>
              <w:t>«</w:t>
            </w:r>
            <w:r w:rsidRPr="000A2ECE">
              <w:rPr>
                <w:rFonts w:ascii="Times New Roman" w:hAnsi="Times New Roman"/>
                <w:color w:val="22272F"/>
                <w:sz w:val="24"/>
                <w:szCs w:val="24"/>
              </w:rPr>
              <w:t>Развитие культуры, организация праздничных мероприятий на территории муниципального образования Карагачский сельсовет</w:t>
            </w:r>
            <w:r w:rsidRPr="000A2ECE">
              <w:rPr>
                <w:rFonts w:ascii="Times New Roman" w:hAnsi="Times New Roman"/>
                <w:sz w:val="24"/>
                <w:szCs w:val="24"/>
              </w:rPr>
              <w:t>»</w:t>
            </w:r>
          </w:p>
        </w:tc>
      </w:tr>
      <w:tr w:rsidR="00231B2E" w:rsidRPr="000A2ECE" w:rsidTr="00231B2E">
        <w:trPr>
          <w:trHeight w:val="315"/>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7653" w:type="dxa"/>
            <w:gridSpan w:val="2"/>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 Карагачский  сельсовет Беляевского района  Оренбургской области</w:t>
            </w:r>
          </w:p>
        </w:tc>
        <w:tc>
          <w:tcPr>
            <w:tcW w:w="7266"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r w:rsidR="00231B2E" w:rsidRPr="000A2ECE" w:rsidTr="00231B2E">
        <w:trPr>
          <w:trHeight w:val="405"/>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lastRenderedPageBreak/>
              <w:t>5.1</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Финансовое обеспечение деятельности и мероприятий  учреждений  культуры и кинематографии</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tcPr>
          <w:p w:rsidR="00231B2E" w:rsidRPr="000A2ECE" w:rsidRDefault="00231B2E" w:rsidP="00965073">
            <w:pPr>
              <w:pStyle w:val="af"/>
              <w:ind w:firstLine="709"/>
              <w:jc w:val="both"/>
              <w:rPr>
                <w:rFonts w:ascii="Times New Roman" w:hAnsi="Times New Roman" w:cs="Times New Roman"/>
              </w:rPr>
            </w:pPr>
            <w:r w:rsidRPr="000A2ECE">
              <w:rPr>
                <w:rFonts w:ascii="Times New Roman" w:hAnsi="Times New Roman" w:cs="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учреждений культуры, текущий ремонт зданий</w:t>
            </w:r>
          </w:p>
        </w:tc>
        <w:tc>
          <w:tcPr>
            <w:tcW w:w="3776" w:type="dxa"/>
            <w:shd w:val="clear" w:color="auto" w:fill="FFFFFF"/>
          </w:tcPr>
          <w:p w:rsidR="00231B2E" w:rsidRPr="000A2ECE" w:rsidRDefault="00231B2E" w:rsidP="00965073">
            <w:pPr>
              <w:pStyle w:val="af"/>
              <w:ind w:firstLine="709"/>
              <w:jc w:val="both"/>
              <w:rPr>
                <w:rFonts w:ascii="Times New Roman" w:hAnsi="Times New Roman" w:cs="Times New Roman"/>
              </w:rPr>
            </w:pPr>
            <w:r w:rsidRPr="000A2ECE">
              <w:rPr>
                <w:rFonts w:ascii="Times New Roman" w:hAnsi="Times New Roman" w:cs="Times New Roman"/>
              </w:rPr>
              <w:t>привлечение населения в участии праздничных мероприятий, увеличение посещаемости читателей библиотек</w:t>
            </w:r>
          </w:p>
        </w:tc>
      </w:tr>
      <w:tr w:rsidR="00231B2E" w:rsidRPr="000A2ECE" w:rsidTr="00231B2E">
        <w:trPr>
          <w:trHeight w:val="405"/>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5.2</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Средства, передаваемые в районный бюджет по соглашению на ДК</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5453" w:type="dxa"/>
            <w:gridSpan w:val="3"/>
            <w:shd w:val="clear" w:color="auto" w:fill="FFFFFF"/>
          </w:tcPr>
          <w:p w:rsidR="00231B2E" w:rsidRPr="000A2ECE" w:rsidRDefault="00231B2E" w:rsidP="00965073">
            <w:pPr>
              <w:pStyle w:val="af"/>
              <w:ind w:firstLine="709"/>
              <w:jc w:val="both"/>
              <w:rPr>
                <w:rFonts w:ascii="Times New Roman" w:hAnsi="Times New Roman" w:cs="Times New Roman"/>
              </w:rPr>
            </w:pPr>
          </w:p>
        </w:tc>
        <w:tc>
          <w:tcPr>
            <w:tcW w:w="3776" w:type="dxa"/>
            <w:shd w:val="clear" w:color="auto" w:fill="FFFFFF"/>
          </w:tcPr>
          <w:p w:rsidR="00231B2E" w:rsidRPr="000A2ECE" w:rsidRDefault="00231B2E" w:rsidP="00965073">
            <w:pPr>
              <w:pStyle w:val="af"/>
              <w:ind w:firstLine="709"/>
              <w:jc w:val="both"/>
              <w:rPr>
                <w:rFonts w:ascii="Times New Roman" w:hAnsi="Times New Roman" w:cs="Times New Roman"/>
              </w:rPr>
            </w:pPr>
          </w:p>
        </w:tc>
      </w:tr>
      <w:tr w:rsidR="00231B2E" w:rsidRPr="000A2ECE" w:rsidTr="00231B2E">
        <w:trPr>
          <w:trHeight w:val="255"/>
        </w:trPr>
        <w:tc>
          <w:tcPr>
            <w:tcW w:w="15360" w:type="dxa"/>
            <w:gridSpan w:val="6"/>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 xml:space="preserve">6. </w:t>
            </w:r>
            <w:r w:rsidRPr="000A2ECE">
              <w:rPr>
                <w:rFonts w:ascii="Times New Roman" w:hAnsi="Times New Roman"/>
                <w:color w:val="22272F"/>
                <w:sz w:val="24"/>
                <w:szCs w:val="24"/>
              </w:rPr>
              <w:t xml:space="preserve">Комплекс процессных мероприятий </w:t>
            </w:r>
            <w:r w:rsidRPr="000A2ECE">
              <w:rPr>
                <w:rFonts w:ascii="Times New Roman" w:hAnsi="Times New Roman"/>
                <w:sz w:val="24"/>
                <w:szCs w:val="24"/>
              </w:rPr>
              <w:t>«</w:t>
            </w:r>
            <w:r w:rsidRPr="000A2ECE">
              <w:rPr>
                <w:rFonts w:ascii="Times New Roman" w:hAnsi="Times New Roman"/>
                <w:color w:val="22272F"/>
                <w:sz w:val="24"/>
                <w:szCs w:val="24"/>
              </w:rPr>
              <w:t>Развитие физической культуры, спорта и молодежной политики на территории муниципального образования Карагачский сельсовет</w:t>
            </w:r>
            <w:r w:rsidRPr="000A2ECE">
              <w:rPr>
                <w:rFonts w:ascii="Times New Roman" w:hAnsi="Times New Roman"/>
                <w:sz w:val="24"/>
                <w:szCs w:val="24"/>
              </w:rPr>
              <w:t>»</w:t>
            </w:r>
          </w:p>
        </w:tc>
      </w:tr>
      <w:tr w:rsidR="00231B2E" w:rsidRPr="000A2ECE" w:rsidTr="00231B2E">
        <w:trPr>
          <w:trHeight w:val="450"/>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7653" w:type="dxa"/>
            <w:gridSpan w:val="2"/>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 Карагачский сельсовет Беляевского района  Оренбургской области</w:t>
            </w:r>
          </w:p>
        </w:tc>
        <w:tc>
          <w:tcPr>
            <w:tcW w:w="7266"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r w:rsidR="00231B2E" w:rsidRPr="000A2ECE" w:rsidTr="00231B2E">
        <w:trPr>
          <w:trHeight w:val="405"/>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6.1</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 xml:space="preserve">Финансовое обеспечение физкультурно-спортивных мероприятий в соответствии с календарным планом </w:t>
            </w:r>
          </w:p>
        </w:tc>
        <w:tc>
          <w:tcPr>
            <w:tcW w:w="5453" w:type="dxa"/>
            <w:gridSpan w:val="3"/>
            <w:shd w:val="clear" w:color="auto" w:fill="FFFFFF"/>
          </w:tcPr>
          <w:p w:rsidR="00231B2E" w:rsidRPr="000A2ECE" w:rsidRDefault="00231B2E" w:rsidP="00965073">
            <w:pPr>
              <w:pStyle w:val="af"/>
              <w:ind w:firstLine="709"/>
              <w:jc w:val="both"/>
              <w:rPr>
                <w:rFonts w:ascii="Times New Roman" w:hAnsi="Times New Roman" w:cs="Times New Roman"/>
              </w:rPr>
            </w:pPr>
            <w:r w:rsidRPr="000A2ECE">
              <w:rPr>
                <w:rFonts w:ascii="Times New Roman" w:hAnsi="Times New Roman" w:cs="Times New Roman"/>
              </w:rPr>
              <w:t>повышению качества жизни населения путем обеспечения устойчивого развития территории поселения, развития инженерной, транспортной и социальной инфраструктуры с учетом интересов граждан</w:t>
            </w:r>
          </w:p>
        </w:tc>
        <w:tc>
          <w:tcPr>
            <w:tcW w:w="3776"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внесение сведений в ЕГРН о границах населенных пунктов и муниципального образования</w:t>
            </w:r>
          </w:p>
        </w:tc>
      </w:tr>
      <w:tr w:rsidR="00231B2E" w:rsidRPr="000A2ECE" w:rsidTr="00231B2E">
        <w:trPr>
          <w:trHeight w:val="390"/>
        </w:trPr>
        <w:tc>
          <w:tcPr>
            <w:tcW w:w="15360" w:type="dxa"/>
            <w:gridSpan w:val="6"/>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 xml:space="preserve">7. </w:t>
            </w:r>
            <w:r w:rsidRPr="000A2ECE">
              <w:rPr>
                <w:rFonts w:ascii="Times New Roman" w:hAnsi="Times New Roman"/>
                <w:color w:val="22272F"/>
                <w:sz w:val="24"/>
                <w:szCs w:val="24"/>
              </w:rPr>
              <w:t xml:space="preserve">Комплекс процессных мероприятий </w:t>
            </w:r>
            <w:r w:rsidRPr="000A2ECE">
              <w:rPr>
                <w:rFonts w:ascii="Times New Roman" w:hAnsi="Times New Roman"/>
                <w:sz w:val="24"/>
                <w:szCs w:val="24"/>
              </w:rPr>
              <w:t>«Осуществление отдельных государственных полномочий»</w:t>
            </w:r>
          </w:p>
        </w:tc>
      </w:tr>
      <w:tr w:rsidR="00231B2E" w:rsidRPr="000A2ECE" w:rsidTr="00231B2E">
        <w:trPr>
          <w:trHeight w:val="405"/>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7653" w:type="dxa"/>
            <w:gridSpan w:val="2"/>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 Карагачский сельсовет Беляевского района  Оренбургской области</w:t>
            </w:r>
          </w:p>
        </w:tc>
        <w:tc>
          <w:tcPr>
            <w:tcW w:w="7266"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r w:rsidR="00231B2E" w:rsidRPr="000A2ECE" w:rsidTr="00231B2E">
        <w:trPr>
          <w:trHeight w:val="630"/>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7.1</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5453" w:type="dxa"/>
            <w:gridSpan w:val="3"/>
            <w:shd w:val="clear" w:color="auto" w:fill="FFFFFF"/>
          </w:tcPr>
          <w:p w:rsidR="00231B2E" w:rsidRPr="000A2ECE" w:rsidRDefault="00231B2E" w:rsidP="00965073">
            <w:pPr>
              <w:pStyle w:val="af"/>
              <w:ind w:firstLine="709"/>
              <w:jc w:val="both"/>
              <w:rPr>
                <w:rFonts w:ascii="Times New Roman" w:hAnsi="Times New Roman" w:cs="Times New Roman"/>
              </w:rPr>
            </w:pPr>
            <w:r w:rsidRPr="000A2ECE">
              <w:rPr>
                <w:rFonts w:ascii="Times New Roman" w:hAnsi="Times New Roman" w:cs="Times New Roman"/>
                <w:color w:val="000000"/>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3776"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ведение воинского учета граждан состоящих на учете</w:t>
            </w:r>
          </w:p>
        </w:tc>
      </w:tr>
      <w:tr w:rsidR="00231B2E" w:rsidRPr="000A2ECE" w:rsidTr="00231B2E">
        <w:trPr>
          <w:trHeight w:val="363"/>
        </w:trPr>
        <w:tc>
          <w:tcPr>
            <w:tcW w:w="15360" w:type="dxa"/>
            <w:gridSpan w:val="6"/>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8.</w:t>
            </w:r>
            <w:r w:rsidRPr="000A2ECE">
              <w:rPr>
                <w:rFonts w:ascii="Times New Roman" w:hAnsi="Times New Roman"/>
                <w:color w:val="22272F"/>
                <w:sz w:val="24"/>
                <w:szCs w:val="24"/>
              </w:rPr>
              <w:t xml:space="preserve"> Комплекс процессных мероприятий</w:t>
            </w:r>
            <w:r w:rsidRPr="000A2ECE">
              <w:rPr>
                <w:rFonts w:ascii="Times New Roman" w:hAnsi="Times New Roman"/>
                <w:sz w:val="24"/>
                <w:szCs w:val="24"/>
              </w:rPr>
              <w:t xml:space="preserve"> «Модернизация объектов коммунальной инфраструктуры Карагачского сельсовета»</w:t>
            </w:r>
          </w:p>
        </w:tc>
      </w:tr>
      <w:tr w:rsidR="00231B2E" w:rsidRPr="000A2ECE" w:rsidTr="00231B2E">
        <w:trPr>
          <w:trHeight w:val="510"/>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7676"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 Карагачский  сельсовет Беляевского района  Оренбургской области</w:t>
            </w:r>
          </w:p>
        </w:tc>
        <w:tc>
          <w:tcPr>
            <w:tcW w:w="7243" w:type="dxa"/>
            <w:gridSpan w:val="2"/>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r w:rsidR="00231B2E" w:rsidRPr="000A2ECE" w:rsidTr="00231B2E">
        <w:trPr>
          <w:trHeight w:val="765"/>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lastRenderedPageBreak/>
              <w:t>8.1</w:t>
            </w:r>
          </w:p>
        </w:tc>
        <w:tc>
          <w:tcPr>
            <w:tcW w:w="5690"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Капитальные вложения в объекты муниципальной собственности</w:t>
            </w:r>
          </w:p>
        </w:tc>
        <w:tc>
          <w:tcPr>
            <w:tcW w:w="5453" w:type="dxa"/>
            <w:gridSpan w:val="3"/>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обеспечить сохранность существующей дорожной сети, сократить долю автомобильных дорог, не отвечающих нормативным требованиям, осуществлять капитальный ремонт дорог с применение асфальто-бетонного покрытия</w:t>
            </w:r>
          </w:p>
        </w:tc>
        <w:tc>
          <w:tcPr>
            <w:tcW w:w="3776" w:type="dxa"/>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bCs/>
                <w:sz w:val="24"/>
                <w:szCs w:val="24"/>
              </w:rPr>
              <w:t>качественные дороги-залог снижения аварийности и обеспечение безопасности людей</w:t>
            </w:r>
          </w:p>
        </w:tc>
      </w:tr>
      <w:tr w:rsidR="00231B2E" w:rsidRPr="000A2ECE" w:rsidTr="00231B2E">
        <w:trPr>
          <w:trHeight w:val="765"/>
        </w:trPr>
        <w:tc>
          <w:tcPr>
            <w:tcW w:w="15360" w:type="dxa"/>
            <w:gridSpan w:val="6"/>
            <w:shd w:val="clear" w:color="auto" w:fill="FFFFFF"/>
          </w:tcPr>
          <w:p w:rsidR="00231B2E" w:rsidRPr="000A2ECE" w:rsidRDefault="00231B2E" w:rsidP="00965073">
            <w:pPr>
              <w:widowControl w:val="0"/>
              <w:spacing w:line="240" w:lineRule="auto"/>
              <w:ind w:firstLine="709"/>
              <w:jc w:val="both"/>
              <w:rPr>
                <w:rFonts w:ascii="Times New Roman" w:hAnsi="Times New Roman"/>
                <w:bCs/>
                <w:sz w:val="24"/>
                <w:szCs w:val="24"/>
              </w:rPr>
            </w:pPr>
            <w:r w:rsidRPr="000A2ECE">
              <w:rPr>
                <w:rFonts w:ascii="Times New Roman" w:hAnsi="Times New Roman"/>
                <w:sz w:val="24"/>
                <w:szCs w:val="24"/>
              </w:rPr>
              <w:t>9.</w:t>
            </w:r>
            <w:r w:rsidRPr="000A2ECE">
              <w:rPr>
                <w:rFonts w:ascii="Times New Roman" w:hAnsi="Times New Roman"/>
                <w:color w:val="22272F"/>
                <w:sz w:val="24"/>
                <w:szCs w:val="24"/>
              </w:rPr>
              <w:t xml:space="preserve"> Комплекс процессных мероприятий</w:t>
            </w:r>
            <w:r w:rsidRPr="000A2ECE">
              <w:rPr>
                <w:rFonts w:ascii="Times New Roman" w:hAnsi="Times New Roman"/>
                <w:sz w:val="24"/>
                <w:szCs w:val="24"/>
              </w:rPr>
              <w:t xml:space="preserve"> «Содержание,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Карагачский сельсовет»</w:t>
            </w:r>
          </w:p>
        </w:tc>
      </w:tr>
      <w:tr w:rsidR="00231B2E" w:rsidRPr="000A2ECE" w:rsidTr="00231B2E">
        <w:trPr>
          <w:trHeight w:val="765"/>
        </w:trPr>
        <w:tc>
          <w:tcPr>
            <w:tcW w:w="15360" w:type="dxa"/>
            <w:gridSpan w:val="6"/>
            <w:shd w:val="clear" w:color="auto" w:fill="FFFFFF"/>
          </w:tcPr>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1"/>
              <w:gridCol w:w="7676"/>
              <w:gridCol w:w="7243"/>
            </w:tblGrid>
            <w:tr w:rsidR="00231B2E" w:rsidRPr="000A2ECE" w:rsidTr="00231B2E">
              <w:trPr>
                <w:trHeight w:val="510"/>
              </w:trPr>
              <w:tc>
                <w:tcPr>
                  <w:tcW w:w="44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7676"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за реализацию: администрация МО Карагачский  сельсовет Беляевского района  Оренбургской области</w:t>
                  </w:r>
                </w:p>
              </w:tc>
              <w:tc>
                <w:tcPr>
                  <w:tcW w:w="7243"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 2023-2025</w:t>
                  </w:r>
                </w:p>
              </w:tc>
            </w:tr>
          </w:tbl>
          <w:p w:rsidR="00231B2E" w:rsidRPr="000A2ECE" w:rsidRDefault="00231B2E" w:rsidP="00965073">
            <w:pPr>
              <w:widowControl w:val="0"/>
              <w:spacing w:line="240" w:lineRule="auto"/>
              <w:ind w:firstLine="709"/>
              <w:jc w:val="both"/>
              <w:rPr>
                <w:rFonts w:ascii="Times New Roman" w:hAnsi="Times New Roman"/>
                <w:sz w:val="24"/>
                <w:szCs w:val="24"/>
              </w:rPr>
            </w:pPr>
          </w:p>
        </w:tc>
      </w:tr>
    </w:tbl>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autoSpaceDE w:val="0"/>
        <w:autoSpaceDN w:val="0"/>
        <w:adjustRightInd w:val="0"/>
        <w:spacing w:before="108" w:line="240" w:lineRule="auto"/>
        <w:ind w:firstLine="709"/>
        <w:jc w:val="both"/>
        <w:rPr>
          <w:rFonts w:ascii="Times New Roman" w:hAnsi="Times New Roman"/>
          <w:bCs/>
        </w:rPr>
      </w:pPr>
      <w:r w:rsidRPr="000A2ECE">
        <w:rPr>
          <w:rFonts w:ascii="Times New Roman" w:hAnsi="Times New Roman"/>
        </w:rPr>
        <w:t>Перечень мероприятий (результатов) муниципальной программы</w:t>
      </w:r>
    </w:p>
    <w:tbl>
      <w:tblPr>
        <w:tblW w:w="1509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5"/>
        <w:gridCol w:w="4026"/>
        <w:gridCol w:w="4820"/>
        <w:gridCol w:w="1276"/>
        <w:gridCol w:w="1134"/>
        <w:gridCol w:w="1134"/>
        <w:gridCol w:w="1134"/>
        <w:gridCol w:w="992"/>
        <w:gridCol w:w="50"/>
      </w:tblGrid>
      <w:tr w:rsidR="00231B2E" w:rsidRPr="000A2ECE" w:rsidTr="00231B2E">
        <w:trPr>
          <w:gridAfter w:val="1"/>
          <w:wAfter w:w="50" w:type="dxa"/>
          <w:trHeight w:val="240"/>
        </w:trPr>
        <w:tc>
          <w:tcPr>
            <w:tcW w:w="525" w:type="dxa"/>
            <w:vMerge w:val="restart"/>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 п/п</w:t>
            </w:r>
          </w:p>
        </w:tc>
        <w:tc>
          <w:tcPr>
            <w:tcW w:w="4026" w:type="dxa"/>
            <w:vMerge w:val="restart"/>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Наименование мероприятия (результата)</w:t>
            </w:r>
          </w:p>
        </w:tc>
        <w:tc>
          <w:tcPr>
            <w:tcW w:w="4820" w:type="dxa"/>
            <w:vMerge w:val="restart"/>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Характеристика</w:t>
            </w:r>
          </w:p>
        </w:tc>
        <w:tc>
          <w:tcPr>
            <w:tcW w:w="1276" w:type="dxa"/>
            <w:vMerge w:val="restart"/>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Единица измерения</w:t>
            </w:r>
          </w:p>
        </w:tc>
        <w:tc>
          <w:tcPr>
            <w:tcW w:w="1134" w:type="dxa"/>
            <w:vMerge w:val="restart"/>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Базовое значение</w:t>
            </w:r>
          </w:p>
        </w:tc>
        <w:tc>
          <w:tcPr>
            <w:tcW w:w="3260" w:type="dxa"/>
            <w:gridSpan w:val="3"/>
            <w:tcBorders>
              <w:top w:val="single" w:sz="6" w:space="0" w:color="000000"/>
              <w:left w:val="single" w:sz="6" w:space="0" w:color="000000"/>
              <w:righ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Значения мероприятия (результата) по годам</w:t>
            </w:r>
          </w:p>
        </w:tc>
      </w:tr>
      <w:tr w:rsidR="00231B2E" w:rsidRPr="000A2ECE" w:rsidTr="00231B2E">
        <w:tc>
          <w:tcPr>
            <w:tcW w:w="525" w:type="dxa"/>
            <w:vMerge/>
            <w:tcBorders>
              <w:top w:val="single" w:sz="6" w:space="0" w:color="000000"/>
              <w:left w:val="single" w:sz="6" w:space="0" w:color="000000"/>
            </w:tcBorders>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vMerge/>
            <w:tcBorders>
              <w:left w:val="single" w:sz="6" w:space="0" w:color="000000"/>
            </w:tcBorders>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820" w:type="dxa"/>
            <w:vMerge/>
            <w:tcBorders>
              <w:top w:val="single" w:sz="6" w:space="0" w:color="000000"/>
              <w:left w:val="single" w:sz="6" w:space="0" w:color="000000"/>
            </w:tcBorders>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276" w:type="dxa"/>
            <w:vMerge/>
            <w:tcBorders>
              <w:top w:val="single" w:sz="6" w:space="0" w:color="000000"/>
              <w:left w:val="single" w:sz="6" w:space="0" w:color="000000"/>
            </w:tcBorders>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vMerge/>
            <w:tcBorders>
              <w:top w:val="single" w:sz="6" w:space="0" w:color="000000"/>
              <w:left w:val="single" w:sz="6" w:space="0" w:color="000000"/>
            </w:tcBorders>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2023</w:t>
            </w:r>
          </w:p>
        </w:tc>
        <w:tc>
          <w:tcPr>
            <w:tcW w:w="1134" w:type="dxa"/>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2024</w:t>
            </w:r>
          </w:p>
        </w:tc>
        <w:tc>
          <w:tcPr>
            <w:tcW w:w="992" w:type="dxa"/>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2025</w:t>
            </w:r>
          </w:p>
        </w:tc>
        <w:tc>
          <w:tcPr>
            <w:tcW w:w="50" w:type="dxa"/>
            <w:vMerge w:val="restart"/>
            <w:tcBorders>
              <w:top w:val="single" w:sz="6" w:space="0" w:color="000000"/>
              <w:lef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w:t>
            </w:r>
          </w:p>
        </w:tc>
        <w:tc>
          <w:tcPr>
            <w:tcW w:w="4026" w:type="dxa"/>
            <w:tcBorders>
              <w:top w:val="single" w:sz="6" w:space="0" w:color="000000"/>
              <w:left w:val="single" w:sz="6" w:space="0" w:color="000000"/>
              <w:bottom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4</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6</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7</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8</w:t>
            </w:r>
          </w:p>
        </w:tc>
        <w:tc>
          <w:tcPr>
            <w:tcW w:w="50" w:type="dxa"/>
            <w:vMerge/>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6C2B0E" w:rsidRDefault="00231B2E" w:rsidP="00965073">
            <w:pPr>
              <w:widowControl w:val="0"/>
              <w:spacing w:line="240" w:lineRule="auto"/>
              <w:ind w:firstLine="709"/>
              <w:jc w:val="both"/>
              <w:rPr>
                <w:rFonts w:ascii="Times New Roman" w:hAnsi="Times New Roman"/>
                <w:b/>
                <w:color w:val="22272F"/>
                <w:sz w:val="24"/>
                <w:szCs w:val="24"/>
              </w:rPr>
            </w:pPr>
            <w:r w:rsidRPr="00A875B4">
              <w:rPr>
                <w:rFonts w:ascii="Times New Roman" w:hAnsi="Times New Roman"/>
                <w:sz w:val="24"/>
                <w:szCs w:val="24"/>
              </w:rPr>
              <w:t>Комплекс процессных мероприятий</w:t>
            </w:r>
            <w:r w:rsidRPr="006C2B0E">
              <w:rPr>
                <w:rFonts w:ascii="Times New Roman" w:hAnsi="Times New Roman"/>
                <w:b/>
                <w:sz w:val="24"/>
                <w:szCs w:val="24"/>
              </w:rPr>
              <w:t xml:space="preserve"> «</w:t>
            </w:r>
            <w:r w:rsidRPr="00A875B4">
              <w:rPr>
                <w:rFonts w:ascii="Times New Roman" w:hAnsi="Times New Roman"/>
                <w:color w:val="22272F"/>
                <w:sz w:val="24"/>
                <w:szCs w:val="24"/>
              </w:rPr>
              <w:t>Обеспечение деятельности аппарата управления администрации Карагачского сельсовета</w:t>
            </w:r>
            <w:r w:rsidRPr="00A875B4">
              <w:rPr>
                <w:rFonts w:ascii="Times New Roman" w:hAnsi="Times New Roman"/>
                <w:sz w:val="24"/>
                <w:szCs w:val="24"/>
              </w:rPr>
              <w:t>»</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Обеспечение условий для устойчивого экономического развития поселения</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tcPr>
          <w:p w:rsidR="00231B2E" w:rsidRPr="00A875B4" w:rsidRDefault="00231B2E" w:rsidP="00965073">
            <w:pPr>
              <w:widowControl w:val="0"/>
              <w:spacing w:line="240" w:lineRule="auto"/>
              <w:ind w:firstLine="709"/>
              <w:jc w:val="both"/>
              <w:rPr>
                <w:rFonts w:ascii="Times New Roman" w:hAnsi="Times New Roman"/>
                <w:color w:val="22272F"/>
                <w:sz w:val="24"/>
                <w:szCs w:val="24"/>
              </w:rPr>
            </w:pPr>
            <w:r w:rsidRPr="00A875B4">
              <w:rPr>
                <w:rFonts w:ascii="Times New Roman" w:hAnsi="Times New Roman"/>
                <w:color w:val="22272F"/>
                <w:sz w:val="24"/>
                <w:szCs w:val="24"/>
              </w:rPr>
              <w:t>Глава муниципального образования</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pStyle w:val="a3"/>
              <w:widowControl w:val="0"/>
              <w:ind w:firstLine="709"/>
              <w:jc w:val="both"/>
              <w:rPr>
                <w:rFonts w:ascii="Times New Roman" w:hAnsi="Times New Roman"/>
                <w:color w:val="22272F"/>
                <w:sz w:val="24"/>
                <w:szCs w:val="24"/>
              </w:rPr>
            </w:pPr>
            <w:r w:rsidRPr="000A2ECE">
              <w:rPr>
                <w:rFonts w:ascii="Times New Roman" w:hAnsi="Times New Roman"/>
                <w:sz w:val="24"/>
                <w:szCs w:val="24"/>
                <w:lang w:eastAsia="en-US"/>
              </w:rPr>
              <w:t>совершенствование организационных и правовых механизмов профессиональной служебной деятельности главы</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процент</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1350"/>
        </w:trPr>
        <w:tc>
          <w:tcPr>
            <w:tcW w:w="525"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4" w:space="0" w:color="auto"/>
            </w:tcBorders>
            <w:shd w:val="clear" w:color="auto" w:fill="FFFFFF"/>
          </w:tcPr>
          <w:p w:rsidR="00231B2E" w:rsidRPr="00A875B4" w:rsidRDefault="00231B2E" w:rsidP="00965073">
            <w:pPr>
              <w:widowControl w:val="0"/>
              <w:spacing w:line="240" w:lineRule="auto"/>
              <w:ind w:firstLine="709"/>
              <w:jc w:val="both"/>
              <w:rPr>
                <w:rFonts w:ascii="Times New Roman" w:hAnsi="Times New Roman"/>
                <w:color w:val="22272F"/>
                <w:sz w:val="24"/>
                <w:szCs w:val="24"/>
              </w:rPr>
            </w:pPr>
            <w:r w:rsidRPr="00A875B4">
              <w:rPr>
                <w:rFonts w:ascii="Times New Roman" w:hAnsi="Times New Roman"/>
                <w:color w:val="22272F"/>
                <w:sz w:val="24"/>
                <w:szCs w:val="24"/>
              </w:rPr>
              <w:t>Центральный аппарат</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820"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kern w:val="2"/>
                <w:sz w:val="24"/>
                <w:szCs w:val="24"/>
              </w:rPr>
            </w:pPr>
            <w:r w:rsidRPr="000A2ECE">
              <w:rPr>
                <w:rFonts w:ascii="Times New Roman" w:hAnsi="Times New Roman"/>
                <w:sz w:val="24"/>
                <w:szCs w:val="24"/>
              </w:rPr>
              <w:t>соответствие муниципальных правовых актов действующему законодательству,</w:t>
            </w:r>
            <w:r w:rsidRPr="000A2ECE">
              <w:rPr>
                <w:rFonts w:ascii="Times New Roman" w:hAnsi="Times New Roman"/>
                <w:kern w:val="2"/>
                <w:sz w:val="24"/>
                <w:szCs w:val="24"/>
              </w:rPr>
              <w:t>обеспечение наполняемости бюджета поселения собственными доходами, эффективное управление расходами</w:t>
            </w:r>
          </w:p>
        </w:tc>
        <w:tc>
          <w:tcPr>
            <w:tcW w:w="1276"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процент</w:t>
            </w: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98,0</w:t>
            </w: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98,0</w:t>
            </w:r>
          </w:p>
        </w:tc>
        <w:tc>
          <w:tcPr>
            <w:tcW w:w="992"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98,0</w:t>
            </w:r>
          </w:p>
        </w:tc>
        <w:tc>
          <w:tcPr>
            <w:tcW w:w="50" w:type="dxa"/>
            <w:vMerge w:val="restart"/>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300"/>
        </w:trPr>
        <w:tc>
          <w:tcPr>
            <w:tcW w:w="525"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4" w:space="0" w:color="auto"/>
              <w:left w:val="single" w:sz="6" w:space="0" w:color="000000"/>
              <w:bottom w:val="single" w:sz="4" w:space="0" w:color="auto"/>
            </w:tcBorders>
            <w:shd w:val="clear" w:color="auto" w:fill="FFFFFF"/>
          </w:tcPr>
          <w:p w:rsidR="00231B2E" w:rsidRPr="00A875B4" w:rsidRDefault="00231B2E" w:rsidP="00965073">
            <w:pPr>
              <w:widowControl w:val="0"/>
              <w:spacing w:line="240" w:lineRule="auto"/>
              <w:ind w:firstLine="709"/>
              <w:jc w:val="both"/>
              <w:rPr>
                <w:rFonts w:ascii="Times New Roman" w:hAnsi="Times New Roman"/>
                <w:color w:val="22272F"/>
                <w:sz w:val="24"/>
                <w:szCs w:val="24"/>
              </w:rPr>
            </w:pPr>
            <w:r w:rsidRPr="00A875B4">
              <w:rPr>
                <w:rFonts w:ascii="Times New Roman" w:hAnsi="Times New Roman"/>
                <w:color w:val="22272F"/>
                <w:sz w:val="24"/>
                <w:szCs w:val="24"/>
              </w:rPr>
              <w:t>Обеспечение деятельности центрального аппарата</w:t>
            </w:r>
          </w:p>
          <w:p w:rsidR="00231B2E" w:rsidRPr="000A2ECE" w:rsidRDefault="00231B2E" w:rsidP="00965073">
            <w:pPr>
              <w:widowControl w:val="0"/>
              <w:spacing w:line="240" w:lineRule="auto"/>
              <w:ind w:firstLine="709"/>
              <w:jc w:val="both"/>
              <w:rPr>
                <w:rFonts w:ascii="Times New Roman" w:hAnsi="Times New Roman"/>
                <w:color w:val="000000"/>
                <w:sz w:val="24"/>
                <w:szCs w:val="24"/>
              </w:rPr>
            </w:pPr>
          </w:p>
        </w:tc>
        <w:tc>
          <w:tcPr>
            <w:tcW w:w="4820"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sz w:val="24"/>
                <w:szCs w:val="24"/>
              </w:rPr>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5,6</w:t>
            </w: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5,6</w:t>
            </w:r>
          </w:p>
        </w:tc>
        <w:tc>
          <w:tcPr>
            <w:tcW w:w="992"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5,6</w:t>
            </w:r>
          </w:p>
        </w:tc>
        <w:tc>
          <w:tcPr>
            <w:tcW w:w="50" w:type="dxa"/>
            <w:vMerge/>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262"/>
        </w:trPr>
        <w:tc>
          <w:tcPr>
            <w:tcW w:w="525"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4" w:space="0" w:color="auto"/>
              <w:left w:val="single" w:sz="6" w:space="0" w:color="000000"/>
              <w:bottom w:val="single" w:sz="4" w:space="0" w:color="auto"/>
            </w:tcBorders>
            <w:shd w:val="clear" w:color="auto" w:fill="FFFFFF"/>
          </w:tcPr>
          <w:p w:rsidR="00231B2E" w:rsidRPr="00A875B4" w:rsidRDefault="00231B2E" w:rsidP="00965073">
            <w:pPr>
              <w:widowControl w:val="0"/>
              <w:spacing w:line="240" w:lineRule="auto"/>
              <w:ind w:firstLine="709"/>
              <w:jc w:val="both"/>
              <w:rPr>
                <w:rFonts w:ascii="Times New Roman" w:hAnsi="Times New Roman"/>
                <w:color w:val="22272F"/>
                <w:sz w:val="24"/>
                <w:szCs w:val="24"/>
              </w:rPr>
            </w:pPr>
            <w:r w:rsidRPr="00A875B4">
              <w:rPr>
                <w:rFonts w:ascii="Times New Roman" w:hAnsi="Times New Roman"/>
                <w:color w:val="22272F"/>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4820"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sz w:val="24"/>
                <w:szCs w:val="24"/>
              </w:rPr>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5,0</w:t>
            </w: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5,0</w:t>
            </w:r>
          </w:p>
        </w:tc>
        <w:tc>
          <w:tcPr>
            <w:tcW w:w="992"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5,0</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p>
          <w:p w:rsidR="00231B2E" w:rsidRPr="000A2ECE" w:rsidRDefault="00231B2E" w:rsidP="00965073">
            <w:pPr>
              <w:widowControl w:val="0"/>
              <w:spacing w:line="240" w:lineRule="auto"/>
              <w:ind w:firstLine="709"/>
              <w:jc w:val="both"/>
              <w:rPr>
                <w:rFonts w:ascii="Times New Roman" w:hAnsi="Times New Roman"/>
                <w:color w:val="22272F"/>
                <w:sz w:val="24"/>
                <w:szCs w:val="24"/>
              </w:rPr>
            </w:pPr>
          </w:p>
          <w:p w:rsidR="00231B2E" w:rsidRPr="000A2ECE" w:rsidRDefault="00231B2E" w:rsidP="00965073">
            <w:pPr>
              <w:widowControl w:val="0"/>
              <w:spacing w:line="240" w:lineRule="auto"/>
              <w:ind w:firstLine="709"/>
              <w:jc w:val="both"/>
              <w:rPr>
                <w:rFonts w:ascii="Times New Roman" w:hAnsi="Times New Roman"/>
                <w:color w:val="22272F"/>
                <w:sz w:val="24"/>
                <w:szCs w:val="24"/>
              </w:rPr>
            </w:pPr>
          </w:p>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0" w:type="dxa"/>
            <w:vMerge/>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1680"/>
        </w:trPr>
        <w:tc>
          <w:tcPr>
            <w:tcW w:w="525"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4" w:space="0" w:color="auto"/>
              <w:left w:val="single" w:sz="6" w:space="0" w:color="000000"/>
              <w:bottom w:val="single" w:sz="4" w:space="0" w:color="auto"/>
            </w:tcBorders>
            <w:shd w:val="clear" w:color="auto" w:fill="FFFFFF"/>
          </w:tcPr>
          <w:p w:rsidR="00231B2E" w:rsidRPr="00A875B4" w:rsidRDefault="00231B2E" w:rsidP="00965073">
            <w:pPr>
              <w:widowControl w:val="0"/>
              <w:tabs>
                <w:tab w:val="left" w:pos="2421"/>
              </w:tabs>
              <w:spacing w:line="240" w:lineRule="auto"/>
              <w:ind w:firstLine="709"/>
              <w:jc w:val="both"/>
              <w:rPr>
                <w:rFonts w:ascii="Times New Roman" w:hAnsi="Times New Roman"/>
                <w:color w:val="22272F"/>
                <w:sz w:val="24"/>
                <w:szCs w:val="24"/>
              </w:rPr>
            </w:pPr>
            <w:r w:rsidRPr="00A875B4">
              <w:rPr>
                <w:rFonts w:ascii="Times New Roman" w:hAnsi="Times New Roman"/>
                <w:color w:val="22272F"/>
                <w:sz w:val="24"/>
                <w:szCs w:val="24"/>
              </w:rPr>
              <w:t xml:space="preserve">Средства передаваемые на осуществление части полномочий на реализацию мероприятий по осуществлению муниципального земельного контроля  </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4820"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sz w:val="24"/>
                <w:szCs w:val="24"/>
              </w:rPr>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20,6</w:t>
            </w:r>
          </w:p>
        </w:tc>
        <w:tc>
          <w:tcPr>
            <w:tcW w:w="1134"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20,6</w:t>
            </w:r>
          </w:p>
        </w:tc>
        <w:tc>
          <w:tcPr>
            <w:tcW w:w="992" w:type="dxa"/>
            <w:tcBorders>
              <w:top w:val="single" w:sz="4" w:space="0" w:color="auto"/>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20,8</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p>
          <w:p w:rsidR="00231B2E" w:rsidRPr="000A2ECE" w:rsidRDefault="00231B2E" w:rsidP="00965073">
            <w:pPr>
              <w:widowControl w:val="0"/>
              <w:spacing w:line="240" w:lineRule="auto"/>
              <w:ind w:firstLine="709"/>
              <w:jc w:val="both"/>
              <w:rPr>
                <w:rFonts w:ascii="Times New Roman" w:hAnsi="Times New Roman"/>
                <w:color w:val="22272F"/>
                <w:sz w:val="24"/>
                <w:szCs w:val="24"/>
              </w:rPr>
            </w:pPr>
          </w:p>
          <w:p w:rsidR="00231B2E" w:rsidRPr="000A2ECE" w:rsidRDefault="00231B2E" w:rsidP="00965073">
            <w:pPr>
              <w:widowControl w:val="0"/>
              <w:spacing w:line="240" w:lineRule="auto"/>
              <w:ind w:firstLine="709"/>
              <w:jc w:val="both"/>
              <w:rPr>
                <w:rFonts w:ascii="Times New Roman" w:hAnsi="Times New Roman"/>
                <w:color w:val="22272F"/>
                <w:sz w:val="24"/>
                <w:szCs w:val="24"/>
              </w:rPr>
            </w:pPr>
          </w:p>
          <w:p w:rsidR="00231B2E" w:rsidRPr="000A2ECE" w:rsidRDefault="00231B2E" w:rsidP="00965073">
            <w:pPr>
              <w:widowControl w:val="0"/>
              <w:spacing w:line="240" w:lineRule="auto"/>
              <w:ind w:firstLine="709"/>
              <w:jc w:val="both"/>
              <w:rPr>
                <w:rFonts w:ascii="Times New Roman" w:hAnsi="Times New Roman"/>
                <w:color w:val="22272F"/>
                <w:sz w:val="24"/>
                <w:szCs w:val="24"/>
              </w:rPr>
            </w:pPr>
          </w:p>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0" w:type="dxa"/>
            <w:vMerge/>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540"/>
        </w:trPr>
        <w:tc>
          <w:tcPr>
            <w:tcW w:w="525"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4" w:space="0" w:color="auto"/>
              <w:left w:val="single" w:sz="6" w:space="0" w:color="000000"/>
              <w:bottom w:val="single" w:sz="6" w:space="0" w:color="000000"/>
            </w:tcBorders>
            <w:shd w:val="clear" w:color="auto" w:fill="FFFFFF"/>
          </w:tcPr>
          <w:p w:rsidR="00231B2E" w:rsidRPr="00A875B4" w:rsidRDefault="00231B2E" w:rsidP="00965073">
            <w:pPr>
              <w:widowControl w:val="0"/>
              <w:spacing w:line="240" w:lineRule="auto"/>
              <w:ind w:firstLine="709"/>
              <w:jc w:val="both"/>
              <w:rPr>
                <w:rFonts w:ascii="Times New Roman" w:hAnsi="Times New Roman"/>
                <w:sz w:val="24"/>
                <w:szCs w:val="24"/>
              </w:rPr>
            </w:pPr>
            <w:r w:rsidRPr="00A875B4">
              <w:rPr>
                <w:rFonts w:ascii="Times New Roman" w:hAnsi="Times New Roman"/>
                <w:color w:val="22272F"/>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820"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выплата доплаты к муниципальной пенсии  муниципальных служащих, ушедших на пенсию</w:t>
            </w:r>
          </w:p>
        </w:tc>
        <w:tc>
          <w:tcPr>
            <w:tcW w:w="1276"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33,0</w:t>
            </w: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31,0</w:t>
            </w:r>
          </w:p>
        </w:tc>
        <w:tc>
          <w:tcPr>
            <w:tcW w:w="992"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30,0</w:t>
            </w:r>
          </w:p>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0" w:type="dxa"/>
            <w:vMerge/>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540"/>
        </w:trPr>
        <w:tc>
          <w:tcPr>
            <w:tcW w:w="525"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4" w:space="0" w:color="auto"/>
              <w:left w:val="single" w:sz="6" w:space="0" w:color="000000"/>
              <w:bottom w:val="single" w:sz="6" w:space="0" w:color="000000"/>
            </w:tcBorders>
            <w:shd w:val="clear" w:color="auto" w:fill="FFFFFF"/>
          </w:tcPr>
          <w:p w:rsidR="00231B2E" w:rsidRPr="00EC7CE9" w:rsidRDefault="00231B2E" w:rsidP="00965073">
            <w:pPr>
              <w:widowControl w:val="0"/>
              <w:spacing w:line="240" w:lineRule="auto"/>
              <w:ind w:firstLine="709"/>
              <w:jc w:val="both"/>
              <w:rPr>
                <w:rFonts w:ascii="Times New Roman" w:hAnsi="Times New Roman"/>
                <w:sz w:val="24"/>
                <w:szCs w:val="24"/>
              </w:rPr>
            </w:pPr>
            <w:r w:rsidRPr="00EC7CE9">
              <w:rPr>
                <w:rFonts w:ascii="Times New Roman" w:hAnsi="Times New Roman"/>
                <w:color w:val="22272F"/>
                <w:sz w:val="24"/>
                <w:szCs w:val="24"/>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231B2E" w:rsidRPr="000A2ECE" w:rsidRDefault="00231B2E" w:rsidP="00965073">
            <w:pPr>
              <w:widowControl w:val="0"/>
              <w:spacing w:line="240" w:lineRule="auto"/>
              <w:ind w:firstLine="709"/>
              <w:jc w:val="both"/>
              <w:rPr>
                <w:rFonts w:ascii="Times New Roman" w:hAnsi="Times New Roman"/>
                <w:sz w:val="24"/>
                <w:szCs w:val="24"/>
              </w:rPr>
            </w:pPr>
          </w:p>
        </w:tc>
        <w:tc>
          <w:tcPr>
            <w:tcW w:w="4820"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276"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992"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540"/>
        </w:trPr>
        <w:tc>
          <w:tcPr>
            <w:tcW w:w="525"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4" w:space="0" w:color="auto"/>
              <w:left w:val="single" w:sz="6" w:space="0" w:color="000000"/>
              <w:bottom w:val="single" w:sz="6" w:space="0" w:color="000000"/>
            </w:tcBorders>
            <w:shd w:val="clear" w:color="auto" w:fill="FFFFFF"/>
          </w:tcPr>
          <w:p w:rsidR="00231B2E" w:rsidRPr="00EC7CE9" w:rsidRDefault="00231B2E" w:rsidP="00965073">
            <w:pPr>
              <w:widowControl w:val="0"/>
              <w:spacing w:line="240" w:lineRule="auto"/>
              <w:ind w:firstLine="709"/>
              <w:jc w:val="both"/>
              <w:rPr>
                <w:rFonts w:ascii="Times New Roman" w:hAnsi="Times New Roman"/>
                <w:sz w:val="24"/>
                <w:szCs w:val="24"/>
              </w:rPr>
            </w:pPr>
            <w:r w:rsidRPr="00EC7CE9">
              <w:rPr>
                <w:rFonts w:ascii="Times New Roman" w:hAnsi="Times New Roman"/>
                <w:sz w:val="24"/>
                <w:szCs w:val="24"/>
              </w:rPr>
              <w:t>Осуществление  переданных полномочий в районный бюджет по соглашению  на осуществление составления бюджета сельских поселений</w:t>
            </w:r>
          </w:p>
        </w:tc>
        <w:tc>
          <w:tcPr>
            <w:tcW w:w="4820"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p>
        </w:tc>
        <w:tc>
          <w:tcPr>
            <w:tcW w:w="1276"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992"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540"/>
        </w:trPr>
        <w:tc>
          <w:tcPr>
            <w:tcW w:w="15041" w:type="dxa"/>
            <w:gridSpan w:val="8"/>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 xml:space="preserve">Комплекс процессных мероприятий </w:t>
            </w:r>
            <w:r w:rsidRPr="000A2ECE">
              <w:rPr>
                <w:rFonts w:ascii="Times New Roman" w:hAnsi="Times New Roman"/>
                <w:sz w:val="24"/>
                <w:szCs w:val="24"/>
              </w:rPr>
              <w:t>«</w:t>
            </w:r>
            <w:r w:rsidRPr="00EC7CE9">
              <w:rPr>
                <w:rFonts w:ascii="Times New Roman" w:hAnsi="Times New Roman"/>
                <w:color w:val="22272F"/>
                <w:sz w:val="24"/>
                <w:szCs w:val="24"/>
              </w:rPr>
              <w:t>Оформление права собственности на объекты недвижимости и территориальное планирование территории муниципального образования Карагачский сельсовет</w:t>
            </w:r>
            <w:r w:rsidRPr="000A2ECE">
              <w:rPr>
                <w:rFonts w:ascii="Times New Roman" w:hAnsi="Times New Roman"/>
                <w:sz w:val="24"/>
                <w:szCs w:val="24"/>
              </w:rPr>
              <w:t>»</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Проведение, подготовка технической документации на объекты недвижимости</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tcPr>
          <w:p w:rsidR="00231B2E" w:rsidRPr="00EC7CE9" w:rsidRDefault="00231B2E" w:rsidP="00965073">
            <w:pPr>
              <w:widowControl w:val="0"/>
              <w:spacing w:line="240" w:lineRule="auto"/>
              <w:ind w:firstLine="709"/>
              <w:jc w:val="both"/>
              <w:rPr>
                <w:rFonts w:ascii="Times New Roman" w:hAnsi="Times New Roman"/>
                <w:color w:val="22272F"/>
                <w:sz w:val="24"/>
                <w:szCs w:val="24"/>
              </w:rPr>
            </w:pPr>
            <w:r w:rsidRPr="00EC7CE9">
              <w:rPr>
                <w:rFonts w:ascii="Times New Roman" w:hAnsi="Times New Roman"/>
                <w:color w:val="22272F"/>
                <w:sz w:val="24"/>
                <w:szCs w:val="24"/>
              </w:rPr>
              <w:t>Проведение регистрации прав на объекты муниципальной собственности</w:t>
            </w:r>
          </w:p>
          <w:p w:rsidR="00231B2E" w:rsidRPr="00EC7CE9" w:rsidRDefault="00231B2E" w:rsidP="00965073">
            <w:pPr>
              <w:widowControl w:val="0"/>
              <w:spacing w:line="240" w:lineRule="auto"/>
              <w:ind w:firstLine="709"/>
              <w:jc w:val="both"/>
              <w:rPr>
                <w:rFonts w:ascii="Times New Roman" w:hAnsi="Times New Roman"/>
                <w:color w:val="22272F"/>
                <w:sz w:val="24"/>
                <w:szCs w:val="24"/>
              </w:rPr>
            </w:pP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оформление прав собственности, сверка объектов недвижимости и земельных участков с Росреестром.</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единиц</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tcPr>
          <w:p w:rsidR="00231B2E" w:rsidRPr="00EC7CE9" w:rsidRDefault="00231B2E" w:rsidP="00965073">
            <w:pPr>
              <w:widowControl w:val="0"/>
              <w:spacing w:line="240" w:lineRule="auto"/>
              <w:ind w:firstLine="709"/>
              <w:jc w:val="both"/>
              <w:rPr>
                <w:rFonts w:ascii="Times New Roman" w:hAnsi="Times New Roman"/>
                <w:color w:val="22272F"/>
                <w:sz w:val="24"/>
                <w:szCs w:val="24"/>
              </w:rPr>
            </w:pPr>
            <w:r w:rsidRPr="00EC7CE9">
              <w:rPr>
                <w:rFonts w:ascii="Times New Roman" w:hAnsi="Times New Roman"/>
                <w:color w:val="22272F"/>
                <w:sz w:val="24"/>
                <w:szCs w:val="24"/>
              </w:rPr>
              <w:t>Проведение инвентаризации объектов недвижимого имущества</w:t>
            </w:r>
          </w:p>
          <w:p w:rsidR="00231B2E" w:rsidRPr="00EC7CE9" w:rsidRDefault="00231B2E" w:rsidP="00965073">
            <w:pPr>
              <w:widowControl w:val="0"/>
              <w:spacing w:line="240" w:lineRule="auto"/>
              <w:ind w:firstLine="709"/>
              <w:jc w:val="both"/>
              <w:rPr>
                <w:rFonts w:ascii="Times New Roman" w:hAnsi="Times New Roman"/>
                <w:color w:val="22272F"/>
                <w:sz w:val="24"/>
                <w:szCs w:val="24"/>
              </w:rPr>
            </w:pP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Комплекс процессных мероприятий «</w:t>
            </w:r>
            <w:r w:rsidRPr="00EC7CE9">
              <w:rPr>
                <w:rFonts w:ascii="Times New Roman" w:hAnsi="Times New Roman"/>
                <w:color w:val="22272F"/>
                <w:sz w:val="24"/>
                <w:szCs w:val="24"/>
              </w:rPr>
              <w:t>Обеспечение безопасности на территории муниципального образования Карагачский сельсовет</w:t>
            </w:r>
            <w:r w:rsidRPr="000A2ECE">
              <w:rPr>
                <w:rFonts w:ascii="Times New Roman" w:hAnsi="Times New Roman"/>
                <w:sz w:val="24"/>
                <w:szCs w:val="24"/>
              </w:rPr>
              <w:t>»</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Благоустройство территории, коммунальное хозяйство муниципального образования</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765"/>
        </w:trPr>
        <w:tc>
          <w:tcPr>
            <w:tcW w:w="525"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hd w:val="clear" w:color="auto" w:fill="FFFFFF"/>
              <w:spacing w:line="240" w:lineRule="auto"/>
              <w:ind w:firstLine="709"/>
              <w:jc w:val="both"/>
              <w:rPr>
                <w:rFonts w:ascii="Times New Roman" w:hAnsi="Times New Roman"/>
                <w:color w:val="262633"/>
                <w:sz w:val="24"/>
                <w:szCs w:val="24"/>
              </w:rPr>
            </w:pPr>
            <w:r w:rsidRPr="000A2ECE">
              <w:rPr>
                <w:rFonts w:ascii="Times New Roman" w:hAnsi="Times New Roman"/>
                <w:color w:val="000000"/>
                <w:sz w:val="24"/>
                <w:szCs w:val="24"/>
              </w:rPr>
              <w:t>Мероприятия</w:t>
            </w:r>
            <w:r w:rsidRPr="000A2ECE">
              <w:rPr>
                <w:rFonts w:ascii="Times New Roman" w:hAnsi="Times New Roman"/>
                <w:color w:val="262633"/>
                <w:sz w:val="24"/>
                <w:szCs w:val="24"/>
              </w:rPr>
              <w:t xml:space="preserve"> по поддержки коммунального хозяйства, систем водоснабжения и водоотведения</w:t>
            </w:r>
          </w:p>
        </w:tc>
        <w:tc>
          <w:tcPr>
            <w:tcW w:w="4820"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hd w:val="clear" w:color="auto" w:fill="FFFFFF"/>
              <w:spacing w:line="240" w:lineRule="auto"/>
              <w:ind w:firstLine="709"/>
              <w:jc w:val="both"/>
              <w:rPr>
                <w:rFonts w:ascii="Times New Roman" w:hAnsi="Times New Roman"/>
                <w:color w:val="262633"/>
                <w:sz w:val="24"/>
                <w:szCs w:val="24"/>
              </w:rPr>
            </w:pPr>
            <w:r w:rsidRPr="000A2ECE">
              <w:rPr>
                <w:rFonts w:ascii="Times New Roman" w:hAnsi="Times New Roman"/>
                <w:sz w:val="24"/>
                <w:szCs w:val="24"/>
              </w:rPr>
              <w:t>качественное и количественное обеспечение населения питьевой водой, текущие ремонты водопроводной сети</w:t>
            </w:r>
          </w:p>
        </w:tc>
        <w:tc>
          <w:tcPr>
            <w:tcW w:w="1276"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705,0</w:t>
            </w: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145,1</w:t>
            </w:r>
          </w:p>
        </w:tc>
        <w:tc>
          <w:tcPr>
            <w:tcW w:w="992"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141,0</w:t>
            </w:r>
          </w:p>
        </w:tc>
        <w:tc>
          <w:tcPr>
            <w:tcW w:w="50" w:type="dxa"/>
            <w:vMerge w:val="restart"/>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345"/>
        </w:trPr>
        <w:tc>
          <w:tcPr>
            <w:tcW w:w="525"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hd w:val="clear" w:color="auto" w:fill="FFFFFF"/>
              <w:spacing w:line="240" w:lineRule="auto"/>
              <w:ind w:firstLine="709"/>
              <w:jc w:val="both"/>
              <w:rPr>
                <w:rFonts w:ascii="Times New Roman" w:hAnsi="Times New Roman"/>
                <w:color w:val="000000"/>
                <w:sz w:val="24"/>
                <w:szCs w:val="24"/>
              </w:rPr>
            </w:pPr>
            <w:r w:rsidRPr="000A2ECE">
              <w:rPr>
                <w:rFonts w:ascii="Times New Roman" w:hAnsi="Times New Roman"/>
                <w:sz w:val="24"/>
                <w:szCs w:val="24"/>
              </w:rPr>
              <w:t>Организация и содержание мест захоронения</w:t>
            </w:r>
          </w:p>
        </w:tc>
        <w:tc>
          <w:tcPr>
            <w:tcW w:w="4820"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hd w:val="clear" w:color="auto" w:fill="FFFFFF"/>
              <w:spacing w:line="240" w:lineRule="auto"/>
              <w:ind w:firstLine="709"/>
              <w:jc w:val="both"/>
              <w:rPr>
                <w:rFonts w:ascii="Times New Roman" w:hAnsi="Times New Roman"/>
                <w:sz w:val="24"/>
                <w:szCs w:val="24"/>
              </w:rPr>
            </w:pPr>
            <w:r w:rsidRPr="000A2ECE">
              <w:rPr>
                <w:rFonts w:ascii="Times New Roman" w:hAnsi="Times New Roman"/>
                <w:spacing w:val="2"/>
                <w:sz w:val="24"/>
                <w:szCs w:val="24"/>
                <w:shd w:val="clear" w:color="auto" w:fill="FFFFFF"/>
              </w:rPr>
              <w:t>улучшения внешнего вида территорий кладбищ, замена ограждений, уборка мусора, кошение сорной растительности</w:t>
            </w:r>
          </w:p>
        </w:tc>
        <w:tc>
          <w:tcPr>
            <w:tcW w:w="1276"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шт.</w:t>
            </w: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3</w:t>
            </w: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3</w:t>
            </w:r>
          </w:p>
        </w:tc>
        <w:tc>
          <w:tcPr>
            <w:tcW w:w="992"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3</w:t>
            </w:r>
          </w:p>
        </w:tc>
        <w:tc>
          <w:tcPr>
            <w:tcW w:w="50" w:type="dxa"/>
            <w:vMerge/>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495"/>
        </w:trPr>
        <w:tc>
          <w:tcPr>
            <w:tcW w:w="525" w:type="dxa"/>
            <w:tcBorders>
              <w:top w:val="single" w:sz="6" w:space="0" w:color="000000"/>
              <w:left w:val="single" w:sz="4" w:space="0" w:color="auto"/>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hd w:val="clear" w:color="auto" w:fill="FFFFFF"/>
              <w:spacing w:line="240" w:lineRule="auto"/>
              <w:ind w:firstLine="709"/>
              <w:jc w:val="both"/>
              <w:rPr>
                <w:rFonts w:ascii="Times New Roman" w:hAnsi="Times New Roman"/>
                <w:color w:val="262633"/>
                <w:sz w:val="24"/>
                <w:szCs w:val="24"/>
              </w:rPr>
            </w:pPr>
            <w:r w:rsidRPr="000A2ECE">
              <w:rPr>
                <w:rFonts w:ascii="Times New Roman" w:hAnsi="Times New Roman"/>
                <w:sz w:val="24"/>
                <w:szCs w:val="24"/>
              </w:rPr>
              <w:t>Финансовое обеспечение мероприятий по благоустройству поселений</w:t>
            </w:r>
          </w:p>
        </w:tc>
        <w:tc>
          <w:tcPr>
            <w:tcW w:w="4820"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hd w:val="clear" w:color="auto" w:fill="FFFFFF"/>
              <w:spacing w:line="240" w:lineRule="auto"/>
              <w:ind w:firstLine="709"/>
              <w:jc w:val="both"/>
              <w:rPr>
                <w:rFonts w:ascii="Times New Roman" w:hAnsi="Times New Roman"/>
                <w:sz w:val="24"/>
                <w:szCs w:val="24"/>
              </w:rPr>
            </w:pPr>
            <w:r w:rsidRPr="000A2ECE">
              <w:rPr>
                <w:rFonts w:ascii="Times New Roman" w:hAnsi="Times New Roman"/>
                <w:sz w:val="24"/>
                <w:szCs w:val="24"/>
              </w:rPr>
              <w:t>кошение сорной растительности, уборка территории от мусора, благоустройство поселения</w:t>
            </w:r>
          </w:p>
        </w:tc>
        <w:tc>
          <w:tcPr>
            <w:tcW w:w="1276"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80,0</w:t>
            </w: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5,0</w:t>
            </w:r>
          </w:p>
        </w:tc>
        <w:tc>
          <w:tcPr>
            <w:tcW w:w="992"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5,6</w:t>
            </w:r>
          </w:p>
        </w:tc>
        <w:tc>
          <w:tcPr>
            <w:tcW w:w="50" w:type="dxa"/>
            <w:vMerge w:val="restart"/>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330"/>
        </w:trPr>
        <w:tc>
          <w:tcPr>
            <w:tcW w:w="525" w:type="dxa"/>
            <w:tcBorders>
              <w:top w:val="single" w:sz="4" w:space="0" w:color="auto"/>
              <w:left w:val="single" w:sz="4" w:space="0" w:color="auto"/>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hd w:val="clear" w:color="auto" w:fill="FFFFFF"/>
              <w:spacing w:line="240" w:lineRule="auto"/>
              <w:ind w:firstLine="709"/>
              <w:jc w:val="both"/>
              <w:rPr>
                <w:rFonts w:ascii="Times New Roman" w:hAnsi="Times New Roman"/>
                <w:sz w:val="24"/>
                <w:szCs w:val="24"/>
              </w:rPr>
            </w:pPr>
            <w:r w:rsidRPr="000A2ECE">
              <w:rPr>
                <w:rFonts w:ascii="Times New Roman" w:hAnsi="Times New Roman"/>
                <w:sz w:val="24"/>
                <w:szCs w:val="24"/>
              </w:rPr>
              <w:t>Организация по созданию и обеспечение содержания  мест отдыха населения</w:t>
            </w:r>
          </w:p>
        </w:tc>
        <w:tc>
          <w:tcPr>
            <w:tcW w:w="4820"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hd w:val="clear" w:color="auto" w:fill="FFFFFF"/>
              <w:spacing w:line="240" w:lineRule="auto"/>
              <w:ind w:firstLine="709"/>
              <w:jc w:val="both"/>
              <w:rPr>
                <w:rFonts w:ascii="Times New Roman" w:hAnsi="Times New Roman"/>
                <w:color w:val="262633"/>
                <w:sz w:val="24"/>
                <w:szCs w:val="24"/>
              </w:rPr>
            </w:pPr>
            <w:r w:rsidRPr="000A2ECE">
              <w:rPr>
                <w:rFonts w:ascii="Times New Roman" w:hAnsi="Times New Roman"/>
                <w:sz w:val="24"/>
                <w:szCs w:val="24"/>
              </w:rPr>
              <w:t>улучшение санитарной обстановки, снижение количества несанкционированных свалок</w:t>
            </w:r>
          </w:p>
        </w:tc>
        <w:tc>
          <w:tcPr>
            <w:tcW w:w="1276"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5,0</w:t>
            </w:r>
          </w:p>
        </w:tc>
        <w:tc>
          <w:tcPr>
            <w:tcW w:w="1134"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0,0</w:t>
            </w:r>
          </w:p>
        </w:tc>
        <w:tc>
          <w:tcPr>
            <w:tcW w:w="992" w:type="dxa"/>
            <w:tcBorders>
              <w:top w:val="single" w:sz="4" w:space="0" w:color="auto"/>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0,0</w:t>
            </w:r>
          </w:p>
        </w:tc>
        <w:tc>
          <w:tcPr>
            <w:tcW w:w="50" w:type="dxa"/>
            <w:vMerge/>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Комплекс процессных мероприятий «</w:t>
            </w:r>
            <w:r w:rsidRPr="000A2ECE">
              <w:rPr>
                <w:rFonts w:ascii="Times New Roman" w:hAnsi="Times New Roman"/>
                <w:sz w:val="24"/>
                <w:szCs w:val="24"/>
              </w:rPr>
              <w:t>Обеспечение безопасности на территории муниципального образования Донской сельсовет Беляевского района Оренбургской области»</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Обеспечение безопасности жизнедеятельности в поселении</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повышение уровня безопасности населения  при угрозе или возникновении чрезвычайных ситуаций, пожаров</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человек</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vAlign w:val="bottom"/>
          </w:tcPr>
          <w:p w:rsidR="00231B2E" w:rsidRPr="000A2ECE" w:rsidRDefault="00231B2E" w:rsidP="00965073">
            <w:pPr>
              <w:widowControl w:val="0"/>
              <w:spacing w:line="240" w:lineRule="auto"/>
              <w:ind w:firstLine="709"/>
              <w:jc w:val="both"/>
              <w:rPr>
                <w:rFonts w:ascii="Times New Roman" w:hAnsi="Times New Roman"/>
                <w:color w:val="000000"/>
                <w:sz w:val="24"/>
                <w:szCs w:val="24"/>
              </w:rPr>
            </w:pPr>
            <w:r w:rsidRPr="000A2ECE">
              <w:rPr>
                <w:rFonts w:ascii="Times New Roman" w:hAnsi="Times New Roman"/>
                <w:color w:val="000000"/>
                <w:sz w:val="24"/>
                <w:szCs w:val="24"/>
              </w:rPr>
              <w:t xml:space="preserve">Создание резерва финансовых и  материальных ресурсов для ликвидации чрезвычайных ситуаций, софинансирование мероприятий в области защиты населения и </w:t>
            </w:r>
            <w:r w:rsidRPr="000A2ECE">
              <w:rPr>
                <w:rFonts w:ascii="Times New Roman" w:hAnsi="Times New Roman"/>
                <w:color w:val="000000"/>
                <w:sz w:val="24"/>
                <w:szCs w:val="24"/>
              </w:rPr>
              <w:lastRenderedPageBreak/>
              <w:t>территорий от чрезвычайных ситуаций</w:t>
            </w: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pStyle w:val="a3"/>
              <w:widowControl w:val="0"/>
              <w:ind w:firstLine="709"/>
              <w:jc w:val="both"/>
              <w:rPr>
                <w:rFonts w:ascii="Times New Roman" w:hAnsi="Times New Roman"/>
                <w:sz w:val="24"/>
                <w:szCs w:val="24"/>
                <w:lang w:eastAsia="en-US"/>
              </w:rPr>
            </w:pPr>
            <w:r w:rsidRPr="000A2ECE">
              <w:rPr>
                <w:rFonts w:ascii="Times New Roman" w:hAnsi="Times New Roman"/>
                <w:sz w:val="24"/>
                <w:szCs w:val="24"/>
                <w:lang w:eastAsia="en-US"/>
              </w:rPr>
              <w:lastRenderedPageBreak/>
              <w:t>создание необходимых условий для обеспечения пожарной безопасности, защиты жизни и здоровья граждан</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10,0</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2,0</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3,0</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 xml:space="preserve">Комплекс процессных мероприятий </w:t>
            </w:r>
            <w:r w:rsidRPr="000A2ECE">
              <w:rPr>
                <w:rFonts w:ascii="Times New Roman" w:hAnsi="Times New Roman"/>
                <w:sz w:val="24"/>
                <w:szCs w:val="24"/>
              </w:rPr>
              <w:t>«Развитие культуры, организация праздничных мероприятий на территории муниципального образования Донской сельсовет»</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Обеспечение деятельности учреждений культуры</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Финансовое обеспечение деятельности и мероприятий  учреждений  культуры и кинематографии</w:t>
            </w: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организация и проведение культурно-массовых мероприятий, создание условий для организации досуга жителей поселения, обеспечение деятельности учреждений, текущий ремонт и содержание зданий</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единиц</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Средства, передаваемые в районный бюджет по соглашению на ДК</w:t>
            </w: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Заключение соглашений по культуре</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1105,0</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700,0</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400,0</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 xml:space="preserve">Комплекс процессных мероприятий </w:t>
            </w:r>
            <w:r w:rsidRPr="000A2ECE">
              <w:rPr>
                <w:rFonts w:ascii="Times New Roman" w:hAnsi="Times New Roman"/>
                <w:sz w:val="24"/>
                <w:szCs w:val="24"/>
              </w:rPr>
              <w:t>«Территориальное планирование и градостроительная деятельность поселения»</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Обеспечение деятельности территориального планирования и градорегулирования</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Финансовое обеспечение деятельности по мероприятиям территориального планирования и градорегулирования</w:t>
            </w: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pStyle w:val="10"/>
              <w:widowControl w:val="0"/>
              <w:ind w:firstLine="709"/>
              <w:jc w:val="both"/>
              <w:rPr>
                <w:rFonts w:ascii="Times New Roman" w:hAnsi="Times New Roman"/>
                <w:sz w:val="24"/>
                <w:szCs w:val="24"/>
              </w:rPr>
            </w:pPr>
            <w:r w:rsidRPr="000A2ECE">
              <w:rPr>
                <w:rFonts w:ascii="Times New Roman" w:hAnsi="Times New Roman"/>
                <w:sz w:val="24"/>
                <w:szCs w:val="24"/>
              </w:rPr>
              <w:t>повышению качества жизни населения путем обеспечения устойчивого развития поселения, развития инженерной, транспортной и социальной инфраструктуры с учетом интересов граждан</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0,0</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0,0</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0,0</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 xml:space="preserve">Комплекс процессных мероприятий </w:t>
            </w:r>
            <w:r w:rsidRPr="000A2ECE">
              <w:rPr>
                <w:rFonts w:ascii="Times New Roman" w:hAnsi="Times New Roman"/>
                <w:sz w:val="24"/>
                <w:szCs w:val="24"/>
              </w:rPr>
              <w:t>«Осуществление отдельных государственных полномочий»</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Осуществление первичного воинского учета</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525"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820"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000000"/>
                <w:sz w:val="24"/>
                <w:szCs w:val="24"/>
              </w:rPr>
              <w:t>качественное выполнения функций, возложенных на специалиста в повседневной деятельности по ведению первичного воинского учета, бронированию граждан и военнослужащих пребывающих в запасе.</w:t>
            </w:r>
          </w:p>
        </w:tc>
        <w:tc>
          <w:tcPr>
            <w:tcW w:w="1276"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128,5</w:t>
            </w:r>
          </w:p>
        </w:tc>
        <w:tc>
          <w:tcPr>
            <w:tcW w:w="1134"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134,5</w:t>
            </w:r>
          </w:p>
        </w:tc>
        <w:tc>
          <w:tcPr>
            <w:tcW w:w="992" w:type="dxa"/>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139,4</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lastRenderedPageBreak/>
              <w:t>Комплекс процессных мероприятий</w:t>
            </w:r>
            <w:r w:rsidRPr="000A2ECE">
              <w:rPr>
                <w:rFonts w:ascii="Times New Roman" w:hAnsi="Times New Roman"/>
                <w:sz w:val="24"/>
                <w:szCs w:val="24"/>
              </w:rPr>
              <w:t xml:space="preserve"> «Дорожная деятельность муниципального образования Донской сельсовет»</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c>
          <w:tcPr>
            <w:tcW w:w="15041" w:type="dxa"/>
            <w:gridSpan w:val="8"/>
            <w:tcBorders>
              <w:top w:val="single" w:sz="6" w:space="0" w:color="000000"/>
              <w:left w:val="single" w:sz="6" w:space="0" w:color="000000"/>
              <w:bottom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Содержание дорог общего пользования населенных пунктов</w:t>
            </w:r>
          </w:p>
        </w:tc>
        <w:tc>
          <w:tcPr>
            <w:tcW w:w="50" w:type="dxa"/>
            <w:tcBorders>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rPr>
          <w:trHeight w:val="1365"/>
        </w:trPr>
        <w:tc>
          <w:tcPr>
            <w:tcW w:w="525"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4026"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sz w:val="24"/>
                <w:szCs w:val="24"/>
              </w:rPr>
              <w:t>Содержание, капитальный ремонт и ремонт автомобильных дорог общего пользования и искусственных сооружений на них за счет бюджета поселения</w:t>
            </w:r>
          </w:p>
        </w:tc>
        <w:tc>
          <w:tcPr>
            <w:tcW w:w="4820"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000000"/>
                <w:sz w:val="24"/>
                <w:szCs w:val="24"/>
              </w:rPr>
            </w:pPr>
            <w:r w:rsidRPr="000A2ECE">
              <w:rPr>
                <w:rFonts w:ascii="Times New Roman" w:hAnsi="Times New Roman"/>
                <w:sz w:val="24"/>
                <w:szCs w:val="24"/>
              </w:rPr>
              <w:t>обеспечение сохранности  дорожной сети, сокращение доли автомобильных дорог, не отвечающих нормативным требованиям, осуществляение капитальных ремонтов дорог с применение асфальто-бетонного покрытия,</w:t>
            </w:r>
            <w:r w:rsidRPr="000A2ECE">
              <w:rPr>
                <w:rFonts w:ascii="Times New Roman" w:hAnsi="Times New Roman"/>
                <w:color w:val="000000"/>
                <w:sz w:val="24"/>
                <w:szCs w:val="24"/>
              </w:rPr>
              <w:t xml:space="preserve"> повышение   безопасности, защита жизни и здоровья граждан</w:t>
            </w:r>
          </w:p>
        </w:tc>
        <w:tc>
          <w:tcPr>
            <w:tcW w:w="1276"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км.</w:t>
            </w: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9,6</w:t>
            </w:r>
          </w:p>
        </w:tc>
        <w:tc>
          <w:tcPr>
            <w:tcW w:w="1134"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9,6</w:t>
            </w:r>
          </w:p>
        </w:tc>
        <w:tc>
          <w:tcPr>
            <w:tcW w:w="992" w:type="dxa"/>
            <w:tcBorders>
              <w:top w:val="single" w:sz="6" w:space="0" w:color="000000"/>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9,7</w:t>
            </w:r>
          </w:p>
        </w:tc>
        <w:tc>
          <w:tcPr>
            <w:tcW w:w="50" w:type="dxa"/>
            <w:tcBorders>
              <w:left w:val="single" w:sz="6" w:space="0" w:color="000000"/>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bl>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pStyle w:val="af1"/>
        <w:widowControl w:val="0"/>
        <w:spacing w:after="0" w:line="240" w:lineRule="auto"/>
        <w:ind w:left="0" w:firstLine="709"/>
        <w:contextualSpacing w:val="0"/>
        <w:jc w:val="both"/>
        <w:rPr>
          <w:rFonts w:ascii="Times New Roman" w:hAnsi="Times New Roman"/>
          <w:sz w:val="28"/>
          <w:szCs w:val="28"/>
        </w:rPr>
      </w:pPr>
      <w:r w:rsidRPr="000A2ECE">
        <w:rPr>
          <w:rFonts w:ascii="Times New Roman" w:hAnsi="Times New Roman"/>
          <w:sz w:val="28"/>
          <w:szCs w:val="28"/>
        </w:rPr>
        <w:t>Финансовое обеспечение муниципальной программы Карагачский сельсовет Беляевского района Оренбургской области</w:t>
      </w:r>
    </w:p>
    <w:p w:rsidR="00231B2E" w:rsidRPr="000A2ECE" w:rsidRDefault="00231B2E" w:rsidP="00965073">
      <w:pPr>
        <w:widowControl w:val="0"/>
        <w:spacing w:after="14" w:line="240" w:lineRule="auto"/>
        <w:ind w:firstLine="709"/>
        <w:jc w:val="both"/>
        <w:rPr>
          <w:rFonts w:ascii="Times New Roman" w:hAnsi="Times New Roman"/>
          <w:sz w:val="28"/>
          <w:szCs w:val="28"/>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
        <w:gridCol w:w="3685"/>
        <w:gridCol w:w="2786"/>
        <w:gridCol w:w="758"/>
        <w:gridCol w:w="1559"/>
        <w:gridCol w:w="1276"/>
        <w:gridCol w:w="992"/>
        <w:gridCol w:w="992"/>
        <w:gridCol w:w="993"/>
        <w:gridCol w:w="1275"/>
        <w:gridCol w:w="867"/>
      </w:tblGrid>
      <w:tr w:rsidR="00231B2E" w:rsidRPr="000A2ECE" w:rsidTr="00231B2E">
        <w:trPr>
          <w:trHeight w:val="240"/>
        </w:trPr>
        <w:tc>
          <w:tcPr>
            <w:tcW w:w="441"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п/п</w:t>
            </w:r>
          </w:p>
        </w:tc>
        <w:tc>
          <w:tcPr>
            <w:tcW w:w="3685" w:type="dxa"/>
            <w:vMerge w:val="restart"/>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786"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Главный распорядитель бюджетных средств (ответственный исполнитель, соисполнитель, участник)</w:t>
            </w:r>
          </w:p>
        </w:tc>
        <w:tc>
          <w:tcPr>
            <w:tcW w:w="2317" w:type="dxa"/>
            <w:gridSpan w:val="2"/>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Код бюджетной квалификации</w:t>
            </w:r>
          </w:p>
        </w:tc>
        <w:tc>
          <w:tcPr>
            <w:tcW w:w="5528" w:type="dxa"/>
            <w:gridSpan w:val="5"/>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Объем финансового обеспечения по годам реализации, тыс. рублей</w:t>
            </w:r>
          </w:p>
        </w:tc>
        <w:tc>
          <w:tcPr>
            <w:tcW w:w="867"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sz w:val="28"/>
                <w:szCs w:val="28"/>
              </w:rPr>
              <w:t>Связь с комплексной программой</w:t>
            </w:r>
          </w:p>
        </w:tc>
      </w:tr>
      <w:tr w:rsidR="00231B2E" w:rsidRPr="000A2ECE" w:rsidTr="00231B2E">
        <w:tc>
          <w:tcPr>
            <w:tcW w:w="441"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685" w:type="dxa"/>
            <w:vMerge/>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86"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75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ГРБС</w:t>
            </w:r>
          </w:p>
        </w:tc>
        <w:tc>
          <w:tcPr>
            <w:tcW w:w="15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ЦСР</w:t>
            </w:r>
          </w:p>
        </w:tc>
        <w:tc>
          <w:tcPr>
            <w:tcW w:w="1276"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2023</w:t>
            </w:r>
          </w:p>
        </w:tc>
        <w:tc>
          <w:tcPr>
            <w:tcW w:w="992"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2024</w:t>
            </w:r>
          </w:p>
        </w:tc>
        <w:tc>
          <w:tcPr>
            <w:tcW w:w="992"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2025</w:t>
            </w:r>
          </w:p>
        </w:tc>
        <w:tc>
          <w:tcPr>
            <w:tcW w:w="993"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2026</w:t>
            </w:r>
          </w:p>
        </w:tc>
        <w:tc>
          <w:tcPr>
            <w:tcW w:w="1275"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w:t>
            </w:r>
          </w:p>
        </w:tc>
        <w:tc>
          <w:tcPr>
            <w:tcW w:w="867"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w:t>
            </w:r>
          </w:p>
        </w:tc>
        <w:tc>
          <w:tcPr>
            <w:tcW w:w="758" w:type="dxa"/>
            <w:tcBorders>
              <w:top w:val="single" w:sz="6" w:space="0" w:color="000000"/>
              <w:left w:val="single" w:sz="4" w:space="0" w:color="auto"/>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w:t>
            </w:r>
          </w:p>
        </w:tc>
        <w:tc>
          <w:tcPr>
            <w:tcW w:w="1559" w:type="dxa"/>
            <w:tcBorders>
              <w:top w:val="single" w:sz="6" w:space="0" w:color="000000"/>
              <w:left w:val="single" w:sz="6" w:space="0" w:color="000000"/>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w:t>
            </w:r>
          </w:p>
        </w:tc>
        <w:tc>
          <w:tcPr>
            <w:tcW w:w="1276"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w:t>
            </w:r>
          </w:p>
        </w:tc>
        <w:tc>
          <w:tcPr>
            <w:tcW w:w="992"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w:t>
            </w:r>
          </w:p>
        </w:tc>
        <w:tc>
          <w:tcPr>
            <w:tcW w:w="992"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8</w:t>
            </w:r>
          </w:p>
        </w:tc>
        <w:tc>
          <w:tcPr>
            <w:tcW w:w="993"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9</w:t>
            </w:r>
          </w:p>
        </w:tc>
        <w:tc>
          <w:tcPr>
            <w:tcW w:w="1275" w:type="dxa"/>
            <w:tcBorders>
              <w:top w:val="single" w:sz="6" w:space="0" w:color="000000"/>
              <w:left w:val="single" w:sz="6" w:space="0" w:color="000000"/>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10</w:t>
            </w:r>
          </w:p>
        </w:tc>
        <w:tc>
          <w:tcPr>
            <w:tcW w:w="867" w:type="dxa"/>
            <w:tcBorders>
              <w:top w:val="single" w:sz="6" w:space="0" w:color="000000"/>
              <w:left w:val="single" w:sz="6" w:space="0" w:color="000000"/>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11</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Муниципальная программа "Социально-экономическое развитие территории муниципального образования Карагачский сельсовет"</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758" w:type="dxa"/>
            <w:tcBorders>
              <w:top w:val="single" w:sz="6" w:space="0" w:color="000000"/>
              <w:left w:val="single" w:sz="4" w:space="0" w:color="auto"/>
              <w:bottom w:val="single" w:sz="4" w:space="0" w:color="auto"/>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440</w:t>
            </w:r>
          </w:p>
        </w:tc>
        <w:tc>
          <w:tcPr>
            <w:tcW w:w="1559" w:type="dxa"/>
            <w:tcBorders>
              <w:top w:val="single" w:sz="6" w:space="0" w:color="000000"/>
              <w:left w:val="single" w:sz="6" w:space="0" w:color="000000"/>
              <w:bottom w:val="single" w:sz="4" w:space="0" w:color="auto"/>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7100000000</w:t>
            </w:r>
          </w:p>
        </w:tc>
        <w:tc>
          <w:tcPr>
            <w:tcW w:w="1276" w:type="dxa"/>
            <w:tcBorders>
              <w:top w:val="single" w:sz="6" w:space="0" w:color="000000"/>
              <w:left w:val="single" w:sz="6" w:space="0" w:color="000000"/>
              <w:bottom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18347,6</w:t>
            </w:r>
          </w:p>
        </w:tc>
        <w:tc>
          <w:tcPr>
            <w:tcW w:w="992" w:type="dxa"/>
            <w:tcBorders>
              <w:top w:val="single" w:sz="6" w:space="0" w:color="000000"/>
              <w:left w:val="single" w:sz="6" w:space="0" w:color="000000"/>
              <w:bottom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4575,0</w:t>
            </w:r>
          </w:p>
        </w:tc>
        <w:tc>
          <w:tcPr>
            <w:tcW w:w="992" w:type="dxa"/>
            <w:tcBorders>
              <w:top w:val="single" w:sz="6" w:space="0" w:color="000000"/>
              <w:left w:val="single" w:sz="6" w:space="0" w:color="000000"/>
              <w:bottom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4360,4</w:t>
            </w:r>
          </w:p>
        </w:tc>
        <w:tc>
          <w:tcPr>
            <w:tcW w:w="993" w:type="dxa"/>
            <w:tcBorders>
              <w:top w:val="single" w:sz="6" w:space="0" w:color="000000"/>
              <w:left w:val="single" w:sz="6" w:space="0" w:color="000000"/>
              <w:bottom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4360,4</w:t>
            </w:r>
          </w:p>
        </w:tc>
        <w:tc>
          <w:tcPr>
            <w:tcW w:w="1275" w:type="dxa"/>
            <w:tcBorders>
              <w:top w:val="single" w:sz="6" w:space="0" w:color="000000"/>
              <w:left w:val="single" w:sz="6" w:space="0" w:color="000000"/>
              <w:bottom w:val="single" w:sz="4" w:space="0" w:color="auto"/>
              <w:right w:val="single" w:sz="6" w:space="0" w:color="000000"/>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31643,11</w:t>
            </w:r>
          </w:p>
        </w:tc>
        <w:tc>
          <w:tcPr>
            <w:tcW w:w="867" w:type="dxa"/>
            <w:tcBorders>
              <w:top w:val="single" w:sz="6" w:space="0" w:color="000000"/>
              <w:left w:val="single" w:sz="6" w:space="0" w:color="000000"/>
              <w:bottom w:val="single" w:sz="4" w:space="0" w:color="auto"/>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Карагачский сельсоветБеляевского района Оренбургской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867"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bl>
    <w:p w:rsidR="00231B2E" w:rsidRPr="000A2ECE" w:rsidRDefault="00231B2E" w:rsidP="00965073">
      <w:pPr>
        <w:widowControl w:val="0"/>
        <w:spacing w:line="240" w:lineRule="auto"/>
        <w:ind w:firstLine="709"/>
        <w:jc w:val="both"/>
      </w:pPr>
      <w:r w:rsidRPr="000A2ECE">
        <w:br w:type="page"/>
      </w:r>
    </w:p>
    <w:tbl>
      <w:tblPr>
        <w:tblW w:w="15742" w:type="dxa"/>
        <w:shd w:val="clear" w:color="auto" w:fill="FFFFFF"/>
        <w:tblCellMar>
          <w:top w:w="15" w:type="dxa"/>
          <w:left w:w="15" w:type="dxa"/>
          <w:bottom w:w="15" w:type="dxa"/>
          <w:right w:w="15" w:type="dxa"/>
        </w:tblCellMar>
        <w:tblLook w:val="04A0" w:firstRow="1" w:lastRow="0" w:firstColumn="1" w:lastColumn="0" w:noHBand="0" w:noVBand="1"/>
      </w:tblPr>
      <w:tblGrid>
        <w:gridCol w:w="949"/>
        <w:gridCol w:w="2613"/>
        <w:gridCol w:w="2655"/>
        <w:gridCol w:w="1159"/>
        <w:gridCol w:w="2155"/>
        <w:gridCol w:w="1649"/>
        <w:gridCol w:w="1509"/>
        <w:gridCol w:w="1509"/>
        <w:gridCol w:w="1509"/>
        <w:gridCol w:w="1649"/>
        <w:gridCol w:w="1019"/>
      </w:tblGrid>
      <w:tr w:rsidR="00231B2E" w:rsidRPr="000A2ECE" w:rsidTr="00231B2E">
        <w:tc>
          <w:tcPr>
            <w:tcW w:w="425"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1</w:t>
            </w:r>
          </w:p>
        </w:tc>
        <w:tc>
          <w:tcPr>
            <w:tcW w:w="3594"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w:t>
            </w:r>
          </w:p>
        </w:tc>
        <w:tc>
          <w:tcPr>
            <w:tcW w:w="2730"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w:t>
            </w:r>
          </w:p>
        </w:tc>
        <w:tc>
          <w:tcPr>
            <w:tcW w:w="989" w:type="dxa"/>
            <w:tcBorders>
              <w:top w:val="single" w:sz="6" w:space="0" w:color="000000"/>
              <w:left w:val="single" w:sz="6" w:space="0" w:color="000000"/>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w:t>
            </w:r>
          </w:p>
        </w:tc>
        <w:tc>
          <w:tcPr>
            <w:tcW w:w="1446" w:type="dxa"/>
            <w:tcBorders>
              <w:top w:val="single" w:sz="6" w:space="0" w:color="000000"/>
              <w:left w:val="single" w:sz="6" w:space="0" w:color="000000"/>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w:t>
            </w:r>
          </w:p>
        </w:tc>
        <w:tc>
          <w:tcPr>
            <w:tcW w:w="1000"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w:t>
            </w:r>
          </w:p>
        </w:tc>
        <w:tc>
          <w:tcPr>
            <w:tcW w:w="1083"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w:t>
            </w:r>
          </w:p>
        </w:tc>
        <w:tc>
          <w:tcPr>
            <w:tcW w:w="870"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8</w:t>
            </w:r>
          </w:p>
        </w:tc>
        <w:tc>
          <w:tcPr>
            <w:tcW w:w="964" w:type="dxa"/>
            <w:tcBorders>
              <w:top w:val="single" w:sz="6" w:space="0" w:color="000000"/>
              <w:lef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9</w:t>
            </w:r>
          </w:p>
        </w:tc>
        <w:tc>
          <w:tcPr>
            <w:tcW w:w="1059" w:type="dxa"/>
            <w:tcBorders>
              <w:top w:val="single" w:sz="6" w:space="0" w:color="000000"/>
              <w:left w:val="single" w:sz="6" w:space="0" w:color="000000"/>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10</w:t>
            </w:r>
          </w:p>
        </w:tc>
        <w:tc>
          <w:tcPr>
            <w:tcW w:w="1582" w:type="dxa"/>
            <w:tcBorders>
              <w:top w:val="single" w:sz="6" w:space="0" w:color="000000"/>
              <w:left w:val="single" w:sz="6" w:space="0" w:color="000000"/>
              <w:right w:val="single" w:sz="6" w:space="0" w:color="000000"/>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11</w:t>
            </w:r>
          </w:p>
        </w:tc>
      </w:tr>
      <w:tr w:rsidR="00231B2E" w:rsidRPr="000A2ECE" w:rsidTr="00231B2E">
        <w:trPr>
          <w:trHeight w:val="271"/>
        </w:trPr>
        <w:tc>
          <w:tcPr>
            <w:tcW w:w="425"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w:t>
            </w:r>
          </w:p>
        </w:tc>
        <w:tc>
          <w:tcPr>
            <w:tcW w:w="3594" w:type="dxa"/>
            <w:vMerge w:val="restart"/>
            <w:tcBorders>
              <w:top w:val="single" w:sz="4" w:space="0" w:color="auto"/>
              <w:left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Комплекс процессных мероприятий «Обеспечение деятельности аппарата управления администрации Карагачского сельсовета»</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всего,в том числе (при необходимости):</w:t>
            </w: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7140100000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2349,9</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1947,6</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1708,1</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1708,1</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7713,7</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1649"/>
        </w:trPr>
        <w:tc>
          <w:tcPr>
            <w:tcW w:w="425" w:type="dxa"/>
            <w:vMerge/>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425" w:type="dxa"/>
            <w:vMerge/>
            <w:tcBorders>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Глава муниципального образования</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Центральный аппарат</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Обеспечение деятельности центрального аппарата</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w:t>
            </w:r>
            <w:r w:rsidRPr="000A2ECE">
              <w:rPr>
                <w:rFonts w:ascii="Times New Roman" w:hAnsi="Times New Roman"/>
                <w:color w:val="22272F"/>
                <w:sz w:val="28"/>
                <w:szCs w:val="28"/>
              </w:rPr>
              <w:lastRenderedPageBreak/>
              <w:t>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231B2E" w:rsidRPr="000A2ECE" w:rsidRDefault="00231B2E" w:rsidP="00965073">
            <w:pPr>
              <w:widowControl w:val="0"/>
              <w:tabs>
                <w:tab w:val="left" w:pos="2421"/>
              </w:tabs>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ab/>
            </w:r>
          </w:p>
          <w:p w:rsidR="00231B2E" w:rsidRPr="000A2ECE" w:rsidRDefault="00231B2E" w:rsidP="00965073">
            <w:pPr>
              <w:widowControl w:val="0"/>
              <w:tabs>
                <w:tab w:val="left" w:pos="2421"/>
              </w:tabs>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Средства передаваемые на осуществление части полномочий на реализацию мероприятий по осуществлению муниципального земельного контроля  </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Карагачский сельсоветБеляевского района Оренбургской области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7140110010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7140110020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7140110021</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lastRenderedPageBreak/>
              <w:t>7140160010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7140160550</w:t>
            </w:r>
          </w:p>
        </w:tc>
        <w:tc>
          <w:tcPr>
            <w:tcW w:w="1000"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 573,6</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607,1</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474,2</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lastRenderedPageBreak/>
              <w:t>7,2</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10,4</w:t>
            </w:r>
          </w:p>
        </w:tc>
        <w:tc>
          <w:tcPr>
            <w:tcW w:w="1083"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573,6</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204,8</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474,2</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lastRenderedPageBreak/>
              <w:t>7,2</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10,4</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 573,6</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196,9</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242,6</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lastRenderedPageBreak/>
              <w:t>7,2</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10,4</w:t>
            </w:r>
          </w:p>
          <w:p w:rsidR="00231B2E" w:rsidRPr="000A2ECE" w:rsidRDefault="00231B2E" w:rsidP="00965073">
            <w:pPr>
              <w:widowControl w:val="0"/>
              <w:spacing w:line="240" w:lineRule="auto"/>
              <w:ind w:firstLine="709"/>
              <w:jc w:val="both"/>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 573,6</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196,9</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242,6</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lastRenderedPageBreak/>
              <w:t>7,2</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10,4</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 2294,4</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1241,7</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1433,6</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lastRenderedPageBreak/>
              <w:t>28,8</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41,6</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1145"/>
        </w:trPr>
        <w:tc>
          <w:tcPr>
            <w:tcW w:w="425" w:type="dxa"/>
            <w:tcBorders>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7140160020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346,2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346,2</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346,2</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346,2</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1384,8</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934"/>
        </w:trPr>
        <w:tc>
          <w:tcPr>
            <w:tcW w:w="425" w:type="dxa"/>
            <w:vMerge w:val="restart"/>
            <w:tcBorders>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color w:val="22272F"/>
                <w:sz w:val="28"/>
                <w:szCs w:val="28"/>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Осуществление  переданных полномочий в районный бюджет по соглашению  на осуществление составления бюджета сельских поселений</w:t>
            </w: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7140160030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13,2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13,2</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13,2</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13,2</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52,8</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u w:val="single"/>
              </w:rPr>
            </w:pPr>
          </w:p>
        </w:tc>
      </w:tr>
      <w:tr w:rsidR="00231B2E" w:rsidRPr="000A2ECE" w:rsidTr="00231B2E">
        <w:trPr>
          <w:trHeight w:val="2259"/>
        </w:trPr>
        <w:tc>
          <w:tcPr>
            <w:tcW w:w="425" w:type="dxa"/>
            <w:vMerge/>
            <w:tcBorders>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7140160040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318,0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318,0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318,0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318,0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1272,0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u w:val="single"/>
              </w:rPr>
            </w:pPr>
          </w:p>
        </w:tc>
      </w:tr>
      <w:tr w:rsidR="00231B2E" w:rsidRPr="000A2ECE" w:rsidTr="00231B2E">
        <w:trPr>
          <w:trHeight w:val="355"/>
        </w:trPr>
        <w:tc>
          <w:tcPr>
            <w:tcW w:w="425"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Карагачский сельсовет»</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всего,в том числе (при необходимости):</w:t>
            </w: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7140200000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43,0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78,0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78,0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78,0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277,0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546"/>
        </w:trPr>
        <w:tc>
          <w:tcPr>
            <w:tcW w:w="425" w:type="dxa"/>
            <w:vMerge/>
            <w:tcBorders>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1537"/>
        </w:trPr>
        <w:tc>
          <w:tcPr>
            <w:tcW w:w="425" w:type="dxa"/>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Проведение регистрации прав на объекты муниципальной собственности</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Проведение инвентаризации объектов недвижимого имущества</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tc>
        <w:tc>
          <w:tcPr>
            <w:tcW w:w="2730" w:type="dxa"/>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Карагачский сельсоветБеляевского района Оренбургской области</w:t>
            </w:r>
          </w:p>
        </w:tc>
        <w:tc>
          <w:tcPr>
            <w:tcW w:w="989" w:type="dxa"/>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7140290100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7140290090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15,0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28,0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50,0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28,0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28,0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28,0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165,0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112,0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34"/>
        </w:trPr>
        <w:tc>
          <w:tcPr>
            <w:tcW w:w="425" w:type="dxa"/>
            <w:vMerge w:val="restart"/>
            <w:tcBorders>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Комплекс процессных мероприятий «Обеспечение безопасности на территории муниципального образования </w:t>
            </w:r>
            <w:r w:rsidRPr="000A2ECE">
              <w:rPr>
                <w:rFonts w:ascii="Times New Roman" w:hAnsi="Times New Roman"/>
                <w:color w:val="22272F"/>
                <w:sz w:val="28"/>
                <w:szCs w:val="28"/>
              </w:rPr>
              <w:lastRenderedPageBreak/>
              <w:t>Карагачский сельсовет»</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всего,в том числе (при необходимости):</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7140300000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61,0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123,0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123,0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123,0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430,0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09"/>
        </w:trPr>
        <w:tc>
          <w:tcPr>
            <w:tcW w:w="425"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064"/>
        </w:trPr>
        <w:tc>
          <w:tcPr>
            <w:tcW w:w="425"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Создание резерва финансовых и 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Обеспечение пожарной безопасности</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Карагачский сельсоветБеляевского района Оренбургской области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7140390220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7140390230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23,0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38,0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23,0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23,0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100,0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23,0</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100,0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92,0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338,0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76"/>
        </w:trPr>
        <w:tc>
          <w:tcPr>
            <w:tcW w:w="425" w:type="dxa"/>
            <w:vMerge/>
            <w:tcBorders>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Комплекс </w:t>
            </w:r>
            <w:r w:rsidRPr="000A2ECE">
              <w:rPr>
                <w:rFonts w:ascii="Times New Roman" w:hAnsi="Times New Roman"/>
                <w:color w:val="22272F"/>
                <w:sz w:val="28"/>
                <w:szCs w:val="28"/>
              </w:rPr>
              <w:lastRenderedPageBreak/>
              <w:t>процессных мероприятий «Комплексное благоустройство территории муниципального образования Карагачский сельсовет»</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 xml:space="preserve">всего,в том </w:t>
            </w:r>
            <w:r w:rsidRPr="000A2ECE">
              <w:rPr>
                <w:rFonts w:ascii="Times New Roman" w:hAnsi="Times New Roman"/>
                <w:color w:val="22272F"/>
                <w:sz w:val="28"/>
                <w:szCs w:val="28"/>
              </w:rPr>
              <w:lastRenderedPageBreak/>
              <w:t>числе (при необходимости):</w:t>
            </w: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7140400000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65,3</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160,0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160,0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160,0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545,3</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212"/>
        </w:trPr>
        <w:tc>
          <w:tcPr>
            <w:tcW w:w="425"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42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Организация и содержание мест захоронений</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Финансовое обеспечение мероприятий по благоустройству поселения</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Карагачский сельсоветБеляевского района Оренбургской области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7140490790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7140490800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4,9</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60,5</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150,0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150,0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150,0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34,9</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510,5</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55"/>
        </w:trPr>
        <w:tc>
          <w:tcPr>
            <w:tcW w:w="425"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Комплекс </w:t>
            </w:r>
            <w:r w:rsidRPr="000A2ECE">
              <w:rPr>
                <w:rFonts w:ascii="Times New Roman" w:hAnsi="Times New Roman"/>
                <w:color w:val="22272F"/>
                <w:sz w:val="28"/>
                <w:szCs w:val="28"/>
              </w:rPr>
              <w:lastRenderedPageBreak/>
              <w:t>процессных мероприятий «Развитие культуры, организация праздничных мероприятий на территории муниципального образования Карагачский сельсовет»</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 xml:space="preserve">всего,в том </w:t>
            </w:r>
            <w:r w:rsidRPr="000A2ECE">
              <w:rPr>
                <w:rFonts w:ascii="Times New Roman" w:hAnsi="Times New Roman"/>
                <w:color w:val="22272F"/>
                <w:sz w:val="28"/>
                <w:szCs w:val="28"/>
              </w:rPr>
              <w:lastRenderedPageBreak/>
              <w:t>числе (при необходимости):</w:t>
            </w: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7140500000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1591,7</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1596,8</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1596,8</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1596,8</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6382,1</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212"/>
        </w:trPr>
        <w:tc>
          <w:tcPr>
            <w:tcW w:w="425"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13"/>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Финансовое обеспечение деятельности и мероприятий  учреждений  культуры и кинематографии</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Средства, передаваемые в районный бюджет по соглашению на ДК</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Карагачский сельсоветБеляевского района Оренбургской области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7140590240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7140560540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450,7</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1141,0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500,0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1096,8</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500,0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1096,8</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500,0</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1096,8</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1950,7</w:t>
            </w: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4431,4</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34"/>
        </w:trPr>
        <w:tc>
          <w:tcPr>
            <w:tcW w:w="425"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Комплекс процессных мероприятий «Развитие физической культуры, спорта и молодежной политики на территории муниципального образования Карагачский сельсовет»</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всего,в том числе (при необходимости):</w:t>
            </w: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7140600000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21,0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13,0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60,0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254"/>
        </w:trPr>
        <w:tc>
          <w:tcPr>
            <w:tcW w:w="425"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13"/>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sz w:val="28"/>
                <w:szCs w:val="28"/>
              </w:rPr>
              <w:t>Финансовое обеспечение физкультурно-спортивных мероприятий в соответствии с календарным планом</w:t>
            </w: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Карагачский сельсоветБеляевского района Оренбургской области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7140690660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21,0</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13,0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60,0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71"/>
        </w:trPr>
        <w:tc>
          <w:tcPr>
            <w:tcW w:w="425"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sz w:val="28"/>
                <w:szCs w:val="28"/>
              </w:rPr>
              <w:t>Комплекс процессных мероприятий «Осуществление отдельных государственных полномочий»</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всего,в том числе (при необходимости):</w:t>
            </w: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7140700000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128,5</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128,5</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128,5</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128,5</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514,0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1336"/>
        </w:trPr>
        <w:tc>
          <w:tcPr>
            <w:tcW w:w="425"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13"/>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sz w:val="28"/>
                <w:szCs w:val="28"/>
              </w:rPr>
              <w:t xml:space="preserve">Осуществление </w:t>
            </w:r>
            <w:r w:rsidRPr="000A2ECE">
              <w:rPr>
                <w:rFonts w:ascii="Times New Roman" w:hAnsi="Times New Roman"/>
                <w:sz w:val="28"/>
                <w:szCs w:val="28"/>
              </w:rPr>
              <w:lastRenderedPageBreak/>
              <w:t>первичного воинского учета органами местного самоуправления поселений, муниципальных и городских округов</w:t>
            </w: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 xml:space="preserve">Карагачский </w:t>
            </w:r>
            <w:r w:rsidRPr="000A2ECE">
              <w:rPr>
                <w:rFonts w:ascii="Times New Roman" w:hAnsi="Times New Roman"/>
                <w:color w:val="22272F"/>
                <w:sz w:val="28"/>
                <w:szCs w:val="28"/>
              </w:rPr>
              <w:lastRenderedPageBreak/>
              <w:t>сельсоветБеляевского района Оренбургской области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7140751180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128,5</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128,5</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128,5</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128,5</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514,0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71"/>
        </w:trPr>
        <w:tc>
          <w:tcPr>
            <w:tcW w:w="425"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Комплекс процессных мероприятий «Модернизация объектов коммунальной инфраструктуры Карагачского сельсовета»</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всего,в том числе (при необходимости):</w:t>
            </w: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7140800000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13333,3</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13333,3</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1670"/>
        </w:trPr>
        <w:tc>
          <w:tcPr>
            <w:tcW w:w="425"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13"/>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Капитальные вложения в объекты муниципальной собственности</w:t>
            </w: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Карагачский сельсоветБеляевского района Оренбургской области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71408</w:t>
            </w:r>
            <w:r w:rsidRPr="000A2ECE">
              <w:rPr>
                <w:rFonts w:ascii="Times New Roman" w:hAnsi="Times New Roman"/>
                <w:color w:val="22272F"/>
                <w:sz w:val="28"/>
                <w:szCs w:val="28"/>
                <w:lang w:val="en-US"/>
              </w:rPr>
              <w:t>S</w:t>
            </w:r>
            <w:r w:rsidRPr="000A2ECE">
              <w:rPr>
                <w:rFonts w:ascii="Times New Roman" w:hAnsi="Times New Roman"/>
                <w:color w:val="22272F"/>
                <w:sz w:val="28"/>
                <w:szCs w:val="28"/>
              </w:rPr>
              <w:t>0010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13333,3</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13333,3</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34"/>
        </w:trPr>
        <w:tc>
          <w:tcPr>
            <w:tcW w:w="425"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 xml:space="preserve">Комплекс </w:t>
            </w:r>
            <w:r w:rsidRPr="000A2ECE">
              <w:rPr>
                <w:rFonts w:ascii="Times New Roman" w:hAnsi="Times New Roman"/>
                <w:sz w:val="28"/>
                <w:szCs w:val="28"/>
              </w:rPr>
              <w:lastRenderedPageBreak/>
              <w:t>процессных мероприятий « 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Карагачский сельсовет »</w:t>
            </w:r>
          </w:p>
        </w:tc>
        <w:tc>
          <w:tcPr>
            <w:tcW w:w="2730"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 xml:space="preserve">всего,в том </w:t>
            </w:r>
            <w:r w:rsidRPr="000A2ECE">
              <w:rPr>
                <w:rFonts w:ascii="Times New Roman" w:hAnsi="Times New Roman"/>
                <w:color w:val="22272F"/>
                <w:sz w:val="28"/>
                <w:szCs w:val="28"/>
              </w:rPr>
              <w:lastRenderedPageBreak/>
              <w:t>числе(при необходимости):</w:t>
            </w:r>
          </w:p>
        </w:tc>
        <w:tc>
          <w:tcPr>
            <w:tcW w:w="989" w:type="dxa"/>
            <w:vMerge w:val="restart"/>
            <w:tcBorders>
              <w:top w:val="single" w:sz="4" w:space="0" w:color="auto"/>
              <w:left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440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7240190410</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753,9</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528,2</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553,0</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553,0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1837,1</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229"/>
        </w:trPr>
        <w:tc>
          <w:tcPr>
            <w:tcW w:w="425"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730"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vMerge/>
            <w:tcBorders>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13"/>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359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bl>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sz w:val="28"/>
          <w:szCs w:val="28"/>
        </w:rPr>
        <w:sectPr w:rsidR="00231B2E" w:rsidRPr="000A2ECE" w:rsidSect="00231B2E">
          <w:pgSz w:w="16838" w:h="11906" w:orient="landscape"/>
          <w:pgMar w:top="571" w:right="536" w:bottom="851" w:left="566" w:header="720" w:footer="720" w:gutter="0"/>
          <w:cols w:space="720"/>
          <w:titlePg/>
        </w:sectPr>
      </w:pPr>
    </w:p>
    <w:p w:rsidR="00231B2E" w:rsidRPr="000A2ECE" w:rsidRDefault="00231B2E" w:rsidP="00965073">
      <w:pPr>
        <w:widowControl w:val="0"/>
        <w:spacing w:line="240" w:lineRule="auto"/>
        <w:ind w:firstLine="709"/>
        <w:jc w:val="both"/>
        <w:rPr>
          <w:rFonts w:ascii="Times New Roman" w:hAnsi="Times New Roman"/>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Финансовое обеспечение муниципальной программы </w:t>
      </w:r>
      <w:r w:rsidRPr="000A2ECE">
        <w:rPr>
          <w:rFonts w:ascii="Times New Roman" w:hAnsi="Times New Roman"/>
          <w:sz w:val="28"/>
          <w:szCs w:val="28"/>
        </w:rPr>
        <w:t xml:space="preserve">Карагачский сельсовет Беляевского района </w:t>
      </w:r>
      <w:r w:rsidRPr="000A2ECE">
        <w:rPr>
          <w:rFonts w:ascii="Times New Roman" w:hAnsi="Times New Roman"/>
          <w:color w:val="22272F"/>
          <w:sz w:val="28"/>
          <w:szCs w:val="28"/>
        </w:rPr>
        <w:t>Оренбургской области за счет средств районного бюджета и прогнозная оценка привлекаемых средств</w:t>
      </w:r>
    </w:p>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на реализацию муниципальной программы</w:t>
      </w:r>
    </w:p>
    <w:p w:rsidR="00231B2E" w:rsidRPr="000A2ECE" w:rsidRDefault="00231B2E" w:rsidP="00965073">
      <w:pPr>
        <w:widowControl w:val="0"/>
        <w:spacing w:line="240" w:lineRule="auto"/>
        <w:ind w:firstLine="709"/>
        <w:jc w:val="both"/>
        <w:rPr>
          <w:rFonts w:ascii="Times New Roman" w:hAnsi="Times New Roman"/>
          <w:sz w:val="28"/>
          <w:szCs w:val="28"/>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0"/>
        <w:gridCol w:w="4183"/>
        <w:gridCol w:w="2977"/>
        <w:gridCol w:w="1701"/>
        <w:gridCol w:w="992"/>
        <w:gridCol w:w="992"/>
        <w:gridCol w:w="1134"/>
        <w:gridCol w:w="1418"/>
        <w:gridCol w:w="1859"/>
      </w:tblGrid>
      <w:tr w:rsidR="00231B2E" w:rsidRPr="000A2ECE" w:rsidTr="00231B2E">
        <w:trPr>
          <w:trHeight w:val="240"/>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п/п</w:t>
            </w:r>
          </w:p>
        </w:tc>
        <w:tc>
          <w:tcPr>
            <w:tcW w:w="4183" w:type="dxa"/>
            <w:vMerge w:val="restart"/>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977"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Источник финансового обеспечения</w:t>
            </w:r>
          </w:p>
        </w:tc>
        <w:tc>
          <w:tcPr>
            <w:tcW w:w="6237" w:type="dxa"/>
            <w:gridSpan w:val="5"/>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Объем финансового обеспечения по годам реализации, тыс. рублей</w:t>
            </w:r>
          </w:p>
        </w:tc>
        <w:tc>
          <w:tcPr>
            <w:tcW w:w="1859"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Связь с комплексной программой</w:t>
            </w:r>
          </w:p>
        </w:tc>
      </w:tr>
      <w:tr w:rsidR="00231B2E" w:rsidRPr="000A2ECE" w:rsidTr="00231B2E">
        <w:trPr>
          <w:trHeight w:val="383"/>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70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2023</w:t>
            </w:r>
          </w:p>
        </w:tc>
        <w:tc>
          <w:tcPr>
            <w:tcW w:w="992"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2024</w:t>
            </w:r>
          </w:p>
        </w:tc>
        <w:tc>
          <w:tcPr>
            <w:tcW w:w="992"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2025</w:t>
            </w:r>
          </w:p>
        </w:tc>
        <w:tc>
          <w:tcPr>
            <w:tcW w:w="1134"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2026</w:t>
            </w:r>
          </w:p>
        </w:tc>
        <w:tc>
          <w:tcPr>
            <w:tcW w:w="1418"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w:t>
            </w:r>
          </w:p>
        </w:tc>
        <w:tc>
          <w:tcPr>
            <w:tcW w:w="1859"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w:t>
            </w:r>
          </w:p>
        </w:tc>
        <w:tc>
          <w:tcPr>
            <w:tcW w:w="4183"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8</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9</w:t>
            </w:r>
          </w:p>
        </w:tc>
      </w:tr>
      <w:tr w:rsidR="00231B2E" w:rsidRPr="000A2ECE" w:rsidTr="00231B2E">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w:t>
            </w:r>
          </w:p>
        </w:tc>
        <w:tc>
          <w:tcPr>
            <w:tcW w:w="4183" w:type="dxa"/>
            <w:vMerge w:val="restart"/>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Муниципальная программа "Социально-экономическое развитие территории муниципального образования Карагачский сельсовет"</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1701"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992"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992"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1134"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1418" w:type="dxa"/>
            <w:shd w:val="clear" w:color="auto" w:fill="FFFFFF"/>
            <w:hideMark/>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18347,6</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4575,0</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4360,4</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4360,4</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31643,4</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w:t>
            </w: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Комплекс процессных мероприятий «Обеспечение деятельности аппарата управления </w:t>
            </w:r>
            <w:r w:rsidRPr="000A2ECE">
              <w:rPr>
                <w:rFonts w:ascii="Times New Roman" w:hAnsi="Times New Roman"/>
                <w:color w:val="22272F"/>
                <w:sz w:val="28"/>
                <w:szCs w:val="28"/>
              </w:rPr>
              <w:lastRenderedPageBreak/>
              <w:t>администрации Карагачского сельсовета»</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федеральный </w:t>
            </w:r>
            <w:r w:rsidRPr="000A2ECE">
              <w:rPr>
                <w:rFonts w:ascii="Times New Roman" w:hAnsi="Times New Roman"/>
                <w:color w:val="22272F"/>
                <w:sz w:val="28"/>
                <w:szCs w:val="28"/>
              </w:rPr>
              <w:lastRenderedPageBreak/>
              <w:t>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2349,9</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1947,6</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1708,1</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1708,1</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4070,7</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55"/>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3.</w:t>
            </w: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Карагачский сельсовет»</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17"/>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7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92"/>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43,0</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78,0</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78,0</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78,0</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277,0</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09"/>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55"/>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8"/>
                <w:szCs w:val="28"/>
              </w:rPr>
              <w:t>Комплекс процессных мероприятий «Обеспечение безопасности на территории муниципального образования Карагачский сельсовет»</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7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55"/>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34"/>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61,0</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123,0</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123,0</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123,0</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430,0</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97"/>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34"/>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8"/>
                <w:szCs w:val="28"/>
              </w:rPr>
              <w:t>Комплекс процессных мероприятий «Комплексное благоустройство территории муниципального образования Карагачский сельсовет»</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9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17"/>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7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65,3</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160,0</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160,0</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160,0</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545,3</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92"/>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55"/>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8"/>
                <w:szCs w:val="28"/>
              </w:rPr>
              <w:t>Комплекс процессных мероприятий «Развитие культуры, организация праздничных мероприятий на территории муниципального образования Карагачский сельсовет»</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7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9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17"/>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1591,7</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1596,8</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1596,8</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1596,8</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6382,1</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504"/>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55"/>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8"/>
                <w:szCs w:val="28"/>
              </w:rPr>
              <w:t xml:space="preserve">Комплекс процессных мероприятий «Развитие физической культуры, спорта и молодежной политики на </w:t>
            </w:r>
            <w:r w:rsidRPr="000A2ECE">
              <w:rPr>
                <w:rFonts w:ascii="Times New Roman" w:hAnsi="Times New Roman"/>
                <w:color w:val="22272F"/>
                <w:sz w:val="28"/>
                <w:szCs w:val="28"/>
              </w:rPr>
              <w:lastRenderedPageBreak/>
              <w:t>территории муниципального образования Карагачский сельсовет»</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lastRenderedPageBreak/>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9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55"/>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38"/>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21,0</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13,0</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13,0</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13,0</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60,0</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59"/>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92"/>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8"/>
                <w:szCs w:val="28"/>
              </w:rPr>
              <w:t>Комплекс процессных мероприятий «Осуществление отдельных государственных полномочий»</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13"/>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34"/>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38"/>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128,5</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128,5</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128,5</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128,5</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514,0</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7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34"/>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8"/>
                <w:szCs w:val="28"/>
              </w:rPr>
              <w:t>Комплекс процессных мероприятий «Модернизация объектов коммунальной инфраструктуры Карагачского сельсовета»</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76"/>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13"/>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13333,3</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13333,3</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355"/>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230"/>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 xml:space="preserve">внебюджетные </w:t>
            </w:r>
            <w:r w:rsidRPr="000A2ECE">
              <w:rPr>
                <w:rFonts w:ascii="Times New Roman" w:hAnsi="Times New Roman"/>
                <w:color w:val="22272F"/>
                <w:sz w:val="28"/>
                <w:szCs w:val="28"/>
              </w:rPr>
              <w:lastRenderedPageBreak/>
              <w:t>источники</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17"/>
        </w:trPr>
        <w:tc>
          <w:tcPr>
            <w:tcW w:w="510"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val="restart"/>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r w:rsidRPr="000A2ECE">
              <w:rPr>
                <w:rFonts w:ascii="Times New Roman" w:hAnsi="Times New Roman"/>
                <w:sz w:val="28"/>
                <w:szCs w:val="28"/>
              </w:rPr>
              <w:t>Комплекс процессных мероприятий « 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Карагачский сельсовет »</w:t>
            </w: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всего, в том числе:</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38"/>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федеральный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17"/>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областной бюджет</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753,9</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528,2</w:t>
            </w: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553,0</w:t>
            </w: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553,0</w:t>
            </w: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1837,1</w:t>
            </w: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459"/>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977"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бюджет поселения</w:t>
            </w:r>
          </w:p>
        </w:tc>
        <w:tc>
          <w:tcPr>
            <w:tcW w:w="1701"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r w:rsidR="00231B2E" w:rsidRPr="000A2ECE" w:rsidTr="00231B2E">
        <w:trPr>
          <w:trHeight w:val="1023"/>
        </w:trPr>
        <w:tc>
          <w:tcPr>
            <w:tcW w:w="510"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4183" w:type="dxa"/>
            <w:vMerge/>
            <w:shd w:val="clear" w:color="auto" w:fill="FFFFFF"/>
          </w:tcPr>
          <w:p w:rsidR="00231B2E" w:rsidRPr="000A2ECE" w:rsidRDefault="00231B2E" w:rsidP="00965073">
            <w:pPr>
              <w:widowControl w:val="0"/>
              <w:spacing w:line="240" w:lineRule="auto"/>
              <w:ind w:firstLine="709"/>
              <w:jc w:val="both"/>
              <w:rPr>
                <w:rFonts w:ascii="Times New Roman" w:hAnsi="Times New Roman"/>
                <w:sz w:val="28"/>
                <w:szCs w:val="28"/>
              </w:rPr>
            </w:pPr>
          </w:p>
        </w:tc>
        <w:tc>
          <w:tcPr>
            <w:tcW w:w="2977" w:type="dxa"/>
            <w:tcBorders>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r w:rsidRPr="000A2ECE">
              <w:rPr>
                <w:rFonts w:ascii="Times New Roman" w:hAnsi="Times New Roman"/>
                <w:color w:val="22272F"/>
                <w:sz w:val="28"/>
                <w:szCs w:val="28"/>
              </w:rPr>
              <w:t>внебюджетные источники</w:t>
            </w:r>
          </w:p>
        </w:tc>
        <w:tc>
          <w:tcPr>
            <w:tcW w:w="1701" w:type="dxa"/>
            <w:tcBorders>
              <w:bottom w:val="single" w:sz="4" w:space="0" w:color="auto"/>
            </w:tcBorders>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992"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134"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418"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c>
          <w:tcPr>
            <w:tcW w:w="1859" w:type="dxa"/>
            <w:shd w:val="clear" w:color="auto" w:fill="FFFFFF"/>
          </w:tcPr>
          <w:p w:rsidR="00231B2E" w:rsidRPr="000A2ECE" w:rsidRDefault="00231B2E" w:rsidP="00965073">
            <w:pPr>
              <w:widowControl w:val="0"/>
              <w:spacing w:line="240" w:lineRule="auto"/>
              <w:ind w:firstLine="709"/>
              <w:jc w:val="both"/>
              <w:rPr>
                <w:rFonts w:ascii="Times New Roman" w:hAnsi="Times New Roman"/>
                <w:color w:val="22272F"/>
                <w:sz w:val="28"/>
                <w:szCs w:val="28"/>
              </w:rPr>
            </w:pPr>
          </w:p>
        </w:tc>
      </w:tr>
    </w:tbl>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231B2E" w:rsidRPr="000A2ECE" w:rsidRDefault="00231B2E" w:rsidP="00965073">
      <w:pPr>
        <w:widowControl w:val="0"/>
        <w:tabs>
          <w:tab w:val="left" w:pos="3660"/>
        </w:tabs>
        <w:spacing w:line="240" w:lineRule="auto"/>
        <w:ind w:firstLine="709"/>
        <w:jc w:val="both"/>
        <w:rPr>
          <w:rFonts w:ascii="Times New Roman" w:hAnsi="Times New Roman"/>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5"/>
        <w:gridCol w:w="10408"/>
        <w:gridCol w:w="1284"/>
        <w:gridCol w:w="1141"/>
        <w:gridCol w:w="1716"/>
        <w:gridCol w:w="724"/>
      </w:tblGrid>
      <w:tr w:rsidR="00231B2E" w:rsidRPr="000A2ECE" w:rsidTr="00231B2E">
        <w:trPr>
          <w:gridAfter w:val="1"/>
          <w:wAfter w:w="724" w:type="dxa"/>
        </w:trPr>
        <w:tc>
          <w:tcPr>
            <w:tcW w:w="15134"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p>
          <w:p w:rsidR="00231B2E" w:rsidRPr="000A2ECE" w:rsidRDefault="00231B2E" w:rsidP="00965073">
            <w:pPr>
              <w:pStyle w:val="af0"/>
              <w:widowControl w:val="0"/>
              <w:shd w:val="clear" w:color="auto" w:fill="FFFFFF"/>
              <w:ind w:firstLine="709"/>
              <w:jc w:val="both"/>
              <w:rPr>
                <w:sz w:val="28"/>
                <w:szCs w:val="28"/>
              </w:rPr>
            </w:pPr>
            <w:r w:rsidRPr="000A2ECE">
              <w:rPr>
                <w:sz w:val="28"/>
                <w:szCs w:val="28"/>
              </w:rPr>
              <w:t xml:space="preserve">План реализации муниципальной программы </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8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 п/п</w:t>
            </w:r>
          </w:p>
        </w:tc>
        <w:tc>
          <w:tcPr>
            <w:tcW w:w="10408" w:type="dxa"/>
            <w:vMerge w:val="restart"/>
            <w:tcBorders>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 xml:space="preserve">Наименование структурного элемента </w:t>
            </w:r>
            <w:r w:rsidRPr="000A2ECE">
              <w:rPr>
                <w:rFonts w:ascii="Times New Roman" w:hAnsi="Times New Roman"/>
                <w:sz w:val="24"/>
                <w:szCs w:val="24"/>
              </w:rPr>
              <w:t>муниципальной</w:t>
            </w:r>
            <w:r w:rsidRPr="000A2ECE">
              <w:rPr>
                <w:rFonts w:ascii="Times New Roman" w:hAnsi="Times New Roman"/>
                <w:color w:val="22272F"/>
                <w:sz w:val="24"/>
                <w:szCs w:val="24"/>
              </w:rPr>
              <w:t xml:space="preserve"> программы, контрольной точки</w:t>
            </w:r>
          </w:p>
        </w:tc>
        <w:tc>
          <w:tcPr>
            <w:tcW w:w="2425"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Срок реализации</w:t>
            </w:r>
          </w:p>
        </w:tc>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Ответственный исполнитель</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vMerge/>
            <w:tcBorders>
              <w:top w:val="single" w:sz="6" w:space="0" w:color="000000"/>
              <w:left w:val="single" w:sz="6" w:space="0" w:color="000000"/>
              <w:bottom w:val="nil"/>
              <w:right w:val="nil"/>
            </w:tcBorders>
            <w:shd w:val="clear" w:color="auto" w:fill="FFFFFF"/>
            <w:vAlign w:val="center"/>
            <w:hideMark/>
          </w:tcPr>
          <w:p w:rsidR="00231B2E" w:rsidRPr="000A2ECE" w:rsidRDefault="00231B2E" w:rsidP="00965073">
            <w:pPr>
              <w:widowControl w:val="0"/>
              <w:spacing w:line="240" w:lineRule="auto"/>
              <w:ind w:firstLine="709"/>
              <w:jc w:val="both"/>
              <w:rPr>
                <w:color w:val="22272F"/>
                <w:sz w:val="24"/>
                <w:szCs w:val="24"/>
              </w:rPr>
            </w:pPr>
          </w:p>
        </w:tc>
        <w:tc>
          <w:tcPr>
            <w:tcW w:w="10408" w:type="dxa"/>
            <w:vMerge/>
            <w:tcBorders>
              <w:left w:val="single" w:sz="6" w:space="0" w:color="000000"/>
              <w:bottom w:val="nil"/>
              <w:right w:val="nil"/>
            </w:tcBorders>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начало</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окончание</w:t>
            </w:r>
          </w:p>
        </w:tc>
        <w:tc>
          <w:tcPr>
            <w:tcW w:w="244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31B2E" w:rsidRPr="000A2ECE" w:rsidRDefault="00231B2E" w:rsidP="00965073">
            <w:pPr>
              <w:widowControl w:val="0"/>
              <w:spacing w:line="240" w:lineRule="auto"/>
              <w:ind w:firstLine="709"/>
              <w:jc w:val="both"/>
              <w:rPr>
                <w:rFonts w:ascii="Times New Roman" w:hAnsi="Times New Roman"/>
                <w:color w:val="22272F"/>
                <w:sz w:val="24"/>
                <w:szCs w:val="24"/>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1</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2</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4</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5</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1</w:t>
            </w:r>
            <w:r w:rsidRPr="000A2ECE">
              <w:rPr>
                <w:color w:val="22272F"/>
              </w:rPr>
              <w:lastRenderedPageBreak/>
              <w:t>.</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color w:val="22272F"/>
              </w:rPr>
            </w:pPr>
            <w:r w:rsidRPr="000A2ECE">
              <w:rPr>
                <w:rFonts w:ascii="Times New Roman" w:hAnsi="Times New Roman"/>
                <w:color w:val="22272F"/>
              </w:rPr>
              <w:lastRenderedPageBreak/>
              <w:t xml:space="preserve">Комплексы процессных мероприятий </w:t>
            </w:r>
            <w:r w:rsidRPr="000A2ECE">
              <w:rPr>
                <w:rFonts w:ascii="Times New Roman" w:hAnsi="Times New Roman"/>
                <w:sz w:val="24"/>
                <w:szCs w:val="24"/>
              </w:rPr>
              <w:t>«</w:t>
            </w:r>
            <w:r w:rsidRPr="000A2ECE">
              <w:rPr>
                <w:rStyle w:val="A50"/>
                <w:rFonts w:ascii="Times New Roman" w:hAnsi="Times New Roman" w:cs="Times New Roman"/>
                <w:sz w:val="24"/>
                <w:szCs w:val="24"/>
              </w:rPr>
              <w:t xml:space="preserve">Обеспечение деятельности аппарата управления </w:t>
            </w:r>
            <w:r w:rsidRPr="000A2ECE">
              <w:rPr>
                <w:rStyle w:val="A50"/>
                <w:rFonts w:ascii="Times New Roman" w:hAnsi="Times New Roman" w:cs="Times New Roman"/>
                <w:sz w:val="24"/>
                <w:szCs w:val="24"/>
              </w:rPr>
              <w:lastRenderedPageBreak/>
              <w:t xml:space="preserve">поселения, </w:t>
            </w:r>
            <w:r w:rsidRPr="000A2ECE">
              <w:rPr>
                <w:rFonts w:ascii="Times New Roman" w:hAnsi="Times New Roman"/>
                <w:sz w:val="24"/>
                <w:szCs w:val="24"/>
              </w:rPr>
              <w:t>муниципальная служба муниципального образования Донской сельсовет»</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0"/>
                <w:szCs w:val="20"/>
              </w:rPr>
            </w:pPr>
            <w:r w:rsidRPr="000A2ECE">
              <w:rPr>
                <w:rFonts w:ascii="Times New Roman" w:hAnsi="Times New Roman"/>
                <w:color w:val="22272F"/>
                <w:sz w:val="20"/>
                <w:szCs w:val="20"/>
              </w:rPr>
              <w:lastRenderedPageBreak/>
              <w:t> 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0"/>
                <w:szCs w:val="20"/>
              </w:rPr>
            </w:pPr>
            <w:r w:rsidRPr="000A2ECE">
              <w:rPr>
                <w:rFonts w:ascii="Times New Roman" w:hAnsi="Times New Roman"/>
                <w:color w:val="22272F"/>
                <w:sz w:val="20"/>
                <w:szCs w:val="20"/>
              </w:rPr>
              <w:t>31.12.2025 </w:t>
            </w:r>
          </w:p>
        </w:tc>
        <w:tc>
          <w:tcPr>
            <w:tcW w:w="244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1.1</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color w:val="000000"/>
                <w:sz w:val="24"/>
                <w:szCs w:val="24"/>
              </w:rPr>
              <w:t>Глава муниципального образования </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sz w:val="24"/>
                <w:szCs w:val="24"/>
              </w:rPr>
            </w:pPr>
            <w:r w:rsidRPr="000A2ECE">
              <w:rPr>
                <w:rFonts w:ascii="Times New Roman" w:hAnsi="Times New Roman"/>
                <w:color w:val="22272F"/>
                <w:sz w:val="24"/>
                <w:szCs w:val="24"/>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1.2</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color w:val="22272F"/>
              </w:rPr>
              <w:t>Центральный аппарат</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1.3</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eastAsia="Calibri" w:hAnsi="Times New Roman"/>
                <w:sz w:val="24"/>
                <w:szCs w:val="24"/>
              </w:rPr>
              <w:t>Обеспечение деятельности технического персонала аппарата Донского сельсовета</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1.4.</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pStyle w:val="a3"/>
              <w:widowControl w:val="0"/>
              <w:ind w:firstLine="709"/>
              <w:jc w:val="both"/>
              <w:rPr>
                <w:rFonts w:ascii="Times New Roman" w:hAnsi="Times New Roman"/>
                <w:color w:val="22272F"/>
                <w:sz w:val="24"/>
                <w:szCs w:val="24"/>
                <w:lang w:eastAsia="en-US"/>
              </w:rPr>
            </w:pPr>
            <w:r w:rsidRPr="000A2ECE">
              <w:rPr>
                <w:rFonts w:ascii="Times New Roman" w:hAnsi="Times New Roman"/>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color w:val="22272F"/>
                <w:sz w:val="20"/>
                <w:szCs w:val="20"/>
              </w:rPr>
            </w:pPr>
          </w:p>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1.5.</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31B2E" w:rsidRPr="000A2ECE" w:rsidRDefault="00231B2E" w:rsidP="00965073">
            <w:pPr>
              <w:pStyle w:val="a3"/>
              <w:widowControl w:val="0"/>
              <w:ind w:firstLine="709"/>
              <w:jc w:val="both"/>
              <w:rPr>
                <w:rFonts w:ascii="Times New Roman" w:hAnsi="Times New Roman"/>
                <w:sz w:val="24"/>
                <w:szCs w:val="24"/>
                <w:lang w:eastAsia="en-US"/>
              </w:rPr>
            </w:pPr>
            <w:r w:rsidRPr="000A2ECE">
              <w:rPr>
                <w:rFonts w:ascii="Times New Roman" w:hAnsi="Times New Roman"/>
                <w:sz w:val="24"/>
                <w:szCs w:val="24"/>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color w:val="22272F"/>
                <w:sz w:val="20"/>
                <w:szCs w:val="20"/>
              </w:rPr>
            </w:pPr>
          </w:p>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lastRenderedPageBreak/>
              <w:t>1.6.</w:t>
            </w:r>
          </w:p>
        </w:tc>
        <w:tc>
          <w:tcPr>
            <w:tcW w:w="104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sz w:val="24"/>
                <w:szCs w:val="24"/>
              </w:rPr>
              <w:t xml:space="preserve">Средства, передаваемые в районный бюджет по соглашению  на осуществление части </w:t>
            </w:r>
            <w:r w:rsidRPr="000A2ECE">
              <w:rPr>
                <w:rFonts w:ascii="Times New Roman" w:hAnsi="Times New Roman"/>
                <w:color w:val="000000"/>
                <w:sz w:val="24"/>
                <w:szCs w:val="24"/>
              </w:rPr>
              <w:t>полномочий на реализацию мероприятий по осуществлению муниципального земельного контроля</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color w:val="22272F"/>
                <w:sz w:val="20"/>
                <w:szCs w:val="20"/>
              </w:rPr>
            </w:pPr>
          </w:p>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1.7</w:t>
            </w:r>
          </w:p>
        </w:tc>
        <w:tc>
          <w:tcPr>
            <w:tcW w:w="1040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sz w:val="24"/>
                <w:szCs w:val="24"/>
              </w:rPr>
              <w:t>Расходы на пенсионное обеспечение муниципальных служащих</w:t>
            </w:r>
          </w:p>
        </w:tc>
        <w:tc>
          <w:tcPr>
            <w:tcW w:w="1284"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color w:val="22272F"/>
              </w:rPr>
              <w:t xml:space="preserve">Комплексы процессных мероприятий </w:t>
            </w:r>
            <w:r w:rsidRPr="000A2ECE">
              <w:rPr>
                <w:rFonts w:ascii="Times New Roman" w:hAnsi="Times New Roman"/>
                <w:sz w:val="24"/>
                <w:szCs w:val="24"/>
              </w:rPr>
              <w:t>«Оформление права собственности на</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000000"/>
                <w:sz w:val="24"/>
                <w:szCs w:val="24"/>
              </w:rPr>
            </w:pPr>
            <w:r w:rsidRPr="000A2ECE">
              <w:rPr>
                <w:rFonts w:ascii="Times New Roman" w:hAnsi="Times New Roman"/>
                <w:sz w:val="24"/>
                <w:szCs w:val="24"/>
              </w:rPr>
              <w:t>объекты недвижимости и регулирование отношений по государственной и муниципальной собственности»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2.1.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sz w:val="24"/>
                <w:szCs w:val="24"/>
              </w:rPr>
              <w:t>Обеспечение расходов по проведению регистрации прав на объекты муниципальной собственности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3.</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color w:val="22272F"/>
              </w:rPr>
              <w:t>Комплексы процессных мероприятий «</w:t>
            </w:r>
            <w:r w:rsidRPr="000A2ECE">
              <w:rPr>
                <w:rStyle w:val="A50"/>
                <w:rFonts w:ascii="Times New Roman" w:hAnsi="Times New Roman" w:cs="Times New Roman"/>
                <w:sz w:val="24"/>
                <w:szCs w:val="24"/>
              </w:rPr>
              <w:t xml:space="preserve">Жилищно-коммунальное  хозяйство и </w:t>
            </w:r>
            <w:r w:rsidRPr="000A2ECE">
              <w:rPr>
                <w:rFonts w:ascii="Times New Roman" w:hAnsi="Times New Roman"/>
                <w:sz w:val="24"/>
                <w:szCs w:val="24"/>
              </w:rPr>
              <w:t>благоустройство территории муниципального образования Донской сельсовет Беляевского района Оренбургской области»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color w:val="22272F"/>
                <w:sz w:val="20"/>
                <w:szCs w:val="20"/>
              </w:rPr>
            </w:pPr>
          </w:p>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3.1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color w:val="000000"/>
                <w:sz w:val="24"/>
                <w:szCs w:val="24"/>
              </w:rPr>
              <w:t>Мероприятия</w:t>
            </w:r>
            <w:r w:rsidRPr="000A2ECE">
              <w:rPr>
                <w:rFonts w:ascii="Times New Roman" w:hAnsi="Times New Roman"/>
                <w:color w:val="262633"/>
                <w:sz w:val="24"/>
                <w:szCs w:val="24"/>
              </w:rPr>
              <w:t xml:space="preserve"> по поддержки коммунального хозяйства, систем водоснабжения и водоотведения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color w:val="22272F"/>
                <w:sz w:val="20"/>
                <w:szCs w:val="20"/>
              </w:rPr>
            </w:pPr>
            <w:r w:rsidRPr="000A2ECE">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sz w:val="20"/>
                <w:szCs w:val="20"/>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3.2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000000"/>
                <w:w w:val="121"/>
                <w:sz w:val="24"/>
                <w:szCs w:val="24"/>
              </w:rPr>
            </w:pPr>
            <w:r w:rsidRPr="000A2ECE">
              <w:rPr>
                <w:rFonts w:ascii="Times New Roman" w:hAnsi="Times New Roman"/>
                <w:sz w:val="24"/>
                <w:szCs w:val="24"/>
              </w:rPr>
              <w:t>Организация и содержание мест захоронения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color w:val="22272F"/>
                <w:sz w:val="20"/>
                <w:szCs w:val="20"/>
              </w:rPr>
            </w:pPr>
            <w:r w:rsidRPr="000A2ECE">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sz w:val="20"/>
                <w:szCs w:val="20"/>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8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lastRenderedPageBreak/>
              <w:t>3.3</w:t>
            </w:r>
          </w:p>
        </w:tc>
        <w:tc>
          <w:tcPr>
            <w:tcW w:w="1040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231B2E" w:rsidRPr="000A2ECE" w:rsidRDefault="00231B2E" w:rsidP="00965073">
            <w:pPr>
              <w:pStyle w:val="a3"/>
              <w:widowControl w:val="0"/>
              <w:ind w:firstLine="709"/>
              <w:jc w:val="both"/>
              <w:rPr>
                <w:rFonts w:ascii="Times New Roman" w:hAnsi="Times New Roman"/>
                <w:color w:val="000000"/>
                <w:w w:val="121"/>
                <w:sz w:val="24"/>
                <w:szCs w:val="24"/>
                <w:lang w:eastAsia="en-US"/>
              </w:rPr>
            </w:pPr>
            <w:r w:rsidRPr="000A2ECE">
              <w:rPr>
                <w:rFonts w:ascii="Times New Roman" w:hAnsi="Times New Roman"/>
                <w:sz w:val="24"/>
                <w:szCs w:val="24"/>
              </w:rPr>
              <w:t>Финансовое обеспечение мероприятий по благоустройству поселений</w:t>
            </w:r>
          </w:p>
        </w:tc>
        <w:tc>
          <w:tcPr>
            <w:tcW w:w="128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5"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31B2E" w:rsidRPr="000A2ECE" w:rsidRDefault="00231B2E" w:rsidP="00965073">
            <w:pPr>
              <w:pStyle w:val="a3"/>
              <w:widowControl w:val="0"/>
              <w:ind w:firstLine="709"/>
              <w:jc w:val="both"/>
              <w:rPr>
                <w:rFonts w:ascii="Times New Roman" w:hAnsi="Times New Roman"/>
                <w:sz w:val="24"/>
                <w:szCs w:val="24"/>
              </w:rPr>
            </w:pPr>
            <w:r w:rsidRPr="000A2ECE">
              <w:rPr>
                <w:rFonts w:ascii="Times New Roman" w:hAnsi="Times New Roman"/>
                <w:sz w:val="24"/>
                <w:szCs w:val="24"/>
                <w:lang w:eastAsia="en-US"/>
              </w:rPr>
              <w:t>Контрольная точка мероприятия (результата) комплекса процессных</w:t>
            </w:r>
          </w:p>
        </w:tc>
        <w:tc>
          <w:tcPr>
            <w:tcW w:w="1284"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3.4</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000000"/>
                <w:w w:val="121"/>
                <w:sz w:val="24"/>
                <w:szCs w:val="24"/>
              </w:rPr>
            </w:pPr>
            <w:r w:rsidRPr="000A2ECE">
              <w:rPr>
                <w:rFonts w:ascii="Times New Roman" w:hAnsi="Times New Roman"/>
                <w:sz w:val="24"/>
                <w:szCs w:val="24"/>
              </w:rPr>
              <w:t>Организация по созданию и обеспечение содержания  мест отдыха населения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8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3.5</w:t>
            </w:r>
          </w:p>
        </w:tc>
        <w:tc>
          <w:tcPr>
            <w:tcW w:w="1040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000000"/>
                <w:w w:val="121"/>
                <w:sz w:val="24"/>
                <w:szCs w:val="24"/>
              </w:rPr>
            </w:pPr>
            <w:r w:rsidRPr="000A2ECE">
              <w:rPr>
                <w:rFonts w:ascii="Times New Roman" w:hAnsi="Times New Roman"/>
                <w:sz w:val="24"/>
                <w:szCs w:val="24"/>
              </w:rPr>
              <w:t>Обустройство и содержание площадок для сбора твердых коммунальных отходов</w:t>
            </w:r>
          </w:p>
        </w:tc>
        <w:tc>
          <w:tcPr>
            <w:tcW w:w="128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5"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4.</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color w:val="22272F"/>
              </w:rPr>
              <w:t xml:space="preserve">Комплексы процессных мероприятий </w:t>
            </w:r>
            <w:r w:rsidRPr="000A2ECE">
              <w:rPr>
                <w:rFonts w:ascii="Times New Roman" w:hAnsi="Times New Roman"/>
                <w:color w:val="000000"/>
                <w:sz w:val="24"/>
                <w:szCs w:val="24"/>
              </w:rPr>
              <w:t>«</w:t>
            </w:r>
            <w:r w:rsidRPr="000A2ECE">
              <w:rPr>
                <w:rFonts w:ascii="Times New Roman" w:hAnsi="Times New Roman"/>
                <w:sz w:val="24"/>
                <w:szCs w:val="24"/>
              </w:rPr>
              <w:t>Обеспечение безопасности на территории муниципального образования Донской сельсовет Беляевского района Оренбургской области</w:t>
            </w:r>
            <w:r w:rsidRPr="000A2ECE">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r w:rsidRPr="000A2ECE">
              <w:rPr>
                <w:color w:val="22272F"/>
              </w:rPr>
              <w:t>4.1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4.2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color w:val="000000"/>
                <w:sz w:val="24"/>
                <w:szCs w:val="24"/>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5.</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000000"/>
                <w:sz w:val="24"/>
                <w:szCs w:val="24"/>
              </w:rPr>
            </w:pPr>
            <w:r w:rsidRPr="000A2ECE">
              <w:rPr>
                <w:rFonts w:ascii="Times New Roman" w:hAnsi="Times New Roman"/>
                <w:color w:val="22272F"/>
              </w:rPr>
              <w:t xml:space="preserve">Комплексы процессных мероприятий </w:t>
            </w:r>
            <w:r w:rsidRPr="000A2ECE">
              <w:rPr>
                <w:rFonts w:ascii="Times New Roman" w:hAnsi="Times New Roman"/>
                <w:color w:val="000000"/>
                <w:sz w:val="24"/>
                <w:szCs w:val="24"/>
              </w:rPr>
              <w:t>«</w:t>
            </w:r>
            <w:r w:rsidRPr="000A2ECE">
              <w:rPr>
                <w:rFonts w:ascii="Times New Roman" w:hAnsi="Times New Roman"/>
                <w:sz w:val="24"/>
                <w:szCs w:val="24"/>
              </w:rPr>
              <w:t>Развитие культуры, организация праздничных мероприятий, на территории муниципального образования Донской сельсовет</w:t>
            </w:r>
            <w:r w:rsidRPr="000A2ECE">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lastRenderedPageBreak/>
              <w:t>5.1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pStyle w:val="Standard"/>
              <w:suppressAutoHyphens w:val="0"/>
              <w:ind w:firstLine="709"/>
              <w:jc w:val="both"/>
              <w:rPr>
                <w:rFonts w:cs="Times New Roman"/>
                <w:lang w:val="ru-RU"/>
              </w:rPr>
            </w:pPr>
            <w:r w:rsidRPr="000A2ECE">
              <w:rPr>
                <w:rFonts w:cs="Times New Roman"/>
                <w:lang w:val="ru-RU"/>
              </w:rPr>
              <w:t>Финансовое обеспечение деятельности и мероприятий  учреждений  культуры и кинематографии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5.2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sz w:val="24"/>
                <w:szCs w:val="24"/>
              </w:rPr>
              <w:t>Средства, передаваемые в районный бюджет по соглашению на ДК</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color w:val="22272F"/>
                <w:sz w:val="20"/>
                <w:szCs w:val="20"/>
              </w:rPr>
            </w:pPr>
            <w:r w:rsidRPr="000A2ECE">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sz w:val="20"/>
                <w:szCs w:val="20"/>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6.</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rPr>
            </w:pPr>
            <w:r w:rsidRPr="000A2ECE">
              <w:rPr>
                <w:rFonts w:ascii="Times New Roman" w:hAnsi="Times New Roman"/>
                <w:color w:val="22272F"/>
              </w:rPr>
              <w:t xml:space="preserve">Комплексы процессных мероприятий </w:t>
            </w:r>
            <w:r w:rsidRPr="000A2ECE">
              <w:rPr>
                <w:rFonts w:ascii="Times New Roman" w:hAnsi="Times New Roman"/>
                <w:sz w:val="24"/>
                <w:szCs w:val="24"/>
              </w:rPr>
              <w:t>«Территориальное планирование и градостроительная деятельность поселения»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31.12.2025</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6.1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sz w:val="24"/>
                <w:szCs w:val="24"/>
              </w:rPr>
              <w:t>Финансовое обеспечение деятельности по мероприятиям территориального планирования и градорегулирования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31.12.2025</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7.</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color w:val="22272F"/>
              </w:rPr>
              <w:t xml:space="preserve">Комплексы процессных мероприятий </w:t>
            </w:r>
            <w:r w:rsidRPr="000A2ECE">
              <w:rPr>
                <w:rFonts w:ascii="Times New Roman" w:hAnsi="Times New Roman"/>
                <w:color w:val="000000"/>
                <w:sz w:val="24"/>
                <w:szCs w:val="24"/>
              </w:rPr>
              <w:t>«Осуществление отдельных государственных полномочий»</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7.1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231B2E" w:rsidRPr="000A2ECE" w:rsidRDefault="00231B2E" w:rsidP="00965073">
            <w:pPr>
              <w:pStyle w:val="a3"/>
              <w:widowControl w:val="0"/>
              <w:ind w:firstLine="709"/>
              <w:jc w:val="both"/>
              <w:rPr>
                <w:rFonts w:ascii="Times New Roman" w:hAnsi="Times New Roman"/>
                <w:color w:val="000000"/>
                <w:w w:val="121"/>
                <w:sz w:val="24"/>
                <w:szCs w:val="24"/>
                <w:lang w:eastAsia="en-US"/>
              </w:rPr>
            </w:pPr>
            <w:r w:rsidRPr="000A2ECE">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22272F"/>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8.</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color w:val="22272F"/>
              </w:rPr>
              <w:t xml:space="preserve">Комплексы процессных мероприятий </w:t>
            </w:r>
            <w:r w:rsidRPr="000A2ECE">
              <w:rPr>
                <w:rFonts w:ascii="Times New Roman" w:hAnsi="Times New Roman"/>
                <w:color w:val="000000"/>
                <w:sz w:val="24"/>
                <w:szCs w:val="24"/>
              </w:rPr>
              <w:t>«</w:t>
            </w:r>
            <w:r w:rsidRPr="000A2ECE">
              <w:rPr>
                <w:rFonts w:ascii="Times New Roman" w:hAnsi="Times New Roman"/>
                <w:sz w:val="24"/>
                <w:szCs w:val="24"/>
              </w:rPr>
              <w:t>Дорожная деятельность муниципального образования Донской сельсовет</w:t>
            </w:r>
            <w:r w:rsidRPr="000A2ECE">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31.12.2025</w:t>
            </w:r>
          </w:p>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8.1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Капитальный ремонт и ремонт автомобильных дорог общего пользования населенных пунктов</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8.2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spacing w:line="240" w:lineRule="auto"/>
              <w:ind w:firstLine="709"/>
              <w:jc w:val="both"/>
              <w:rPr>
                <w:rFonts w:ascii="Times New Roman" w:hAnsi="Times New Roman"/>
                <w:sz w:val="24"/>
                <w:szCs w:val="24"/>
              </w:rPr>
            </w:pPr>
            <w:r w:rsidRPr="000A2ECE">
              <w:rPr>
                <w:rFonts w:ascii="Times New Roman" w:hAnsi="Times New Roman"/>
                <w:sz w:val="24"/>
                <w:szCs w:val="24"/>
              </w:rPr>
              <w:t>Содержание, капитальный ремонт и ремонт автомобильных дорог общего пользования и искусственных сооружений на них за счет бюджета поселения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r w:rsidRPr="000A2ECE">
              <w:rPr>
                <w:color w:val="22272F"/>
                <w:sz w:val="24"/>
                <w:szCs w:val="24"/>
              </w:rPr>
              <w:t>8.3</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color w:val="000000"/>
                <w:w w:val="121"/>
                <w:sz w:val="24"/>
                <w:szCs w:val="24"/>
              </w:rPr>
            </w:pPr>
            <w:r w:rsidRPr="000A2ECE">
              <w:rPr>
                <w:rFonts w:ascii="Times New Roman" w:hAnsi="Times New Roman"/>
                <w:sz w:val="24"/>
                <w:szCs w:val="24"/>
              </w:rPr>
              <w:t>Финансирование мероприятий по капитальному ремонту и ремонту дорог населенных пунктов поселения и сооружений на них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sz w:val="20"/>
                <w:szCs w:val="20"/>
              </w:rPr>
            </w:pPr>
          </w:p>
        </w:tc>
      </w:tr>
      <w:tr w:rsidR="00231B2E" w:rsidRPr="000A2ECE" w:rsidTr="00231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1B2E" w:rsidRPr="000A2ECE" w:rsidRDefault="00231B2E" w:rsidP="00965073">
            <w:pPr>
              <w:widowControl w:val="0"/>
              <w:autoSpaceDE w:val="0"/>
              <w:autoSpaceDN w:val="0"/>
              <w:adjustRightInd w:val="0"/>
              <w:spacing w:line="240" w:lineRule="auto"/>
              <w:ind w:firstLine="709"/>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4"/>
                <w:szCs w:val="24"/>
              </w:rPr>
            </w:pPr>
            <w:r w:rsidRPr="000A2ECE">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231B2E" w:rsidRPr="000A2ECE" w:rsidRDefault="00231B2E" w:rsidP="00965073">
            <w:pPr>
              <w:widowControl w:val="0"/>
              <w:autoSpaceDE w:val="0"/>
              <w:autoSpaceDN w:val="0"/>
              <w:adjustRightInd w:val="0"/>
              <w:spacing w:line="240" w:lineRule="auto"/>
              <w:ind w:firstLine="709"/>
              <w:jc w:val="both"/>
              <w:rPr>
                <w:rFonts w:ascii="Times New Roman" w:hAnsi="Times New Roman"/>
                <w:sz w:val="20"/>
                <w:szCs w:val="20"/>
              </w:rPr>
            </w:pPr>
            <w:r w:rsidRPr="000A2ECE">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31B2E" w:rsidRPr="000A2ECE" w:rsidRDefault="00231B2E" w:rsidP="00965073">
            <w:pPr>
              <w:widowControl w:val="0"/>
              <w:spacing w:line="240" w:lineRule="auto"/>
              <w:ind w:firstLine="709"/>
              <w:jc w:val="both"/>
              <w:rPr>
                <w:rFonts w:ascii="Times New Roman" w:hAnsi="Times New Roman"/>
              </w:rPr>
            </w:pPr>
            <w:r w:rsidRPr="000A2ECE">
              <w:rPr>
                <w:rFonts w:ascii="Times New Roman" w:hAnsi="Times New Roman"/>
                <w:sz w:val="20"/>
                <w:szCs w:val="20"/>
              </w:rPr>
              <w:t>Администрация сельсовета</w:t>
            </w:r>
          </w:p>
        </w:tc>
      </w:tr>
    </w:tbl>
    <w:p w:rsidR="00231B2E" w:rsidRPr="000A2ECE" w:rsidRDefault="00231B2E" w:rsidP="00965073">
      <w:pPr>
        <w:widowControl w:val="0"/>
        <w:spacing w:line="240" w:lineRule="auto"/>
        <w:ind w:firstLine="709"/>
        <w:jc w:val="both"/>
        <w:sectPr w:rsidR="00231B2E" w:rsidRPr="000A2ECE">
          <w:pgSz w:w="16838" w:h="11906" w:orient="landscape"/>
          <w:pgMar w:top="571" w:right="536" w:bottom="851" w:left="566" w:header="720" w:footer="720" w:gutter="0"/>
          <w:cols w:space="720"/>
        </w:sectPr>
      </w:pPr>
    </w:p>
    <w:p w:rsidR="00231B2E" w:rsidRPr="000A2ECE" w:rsidRDefault="00231B2E" w:rsidP="00965073">
      <w:pPr>
        <w:widowControl w:val="0"/>
        <w:autoSpaceDE w:val="0"/>
        <w:autoSpaceDN w:val="0"/>
        <w:adjustRightInd w:val="0"/>
        <w:spacing w:line="240" w:lineRule="auto"/>
        <w:ind w:firstLine="709"/>
        <w:jc w:val="both"/>
      </w:pPr>
    </w:p>
    <w:p w:rsidR="00231B2E" w:rsidRPr="000A2ECE" w:rsidRDefault="00231B2E" w:rsidP="00965073">
      <w:pPr>
        <w:widowControl w:val="0"/>
        <w:tabs>
          <w:tab w:val="left" w:pos="3660"/>
        </w:tabs>
        <w:spacing w:line="240" w:lineRule="auto"/>
        <w:ind w:firstLine="709"/>
        <w:jc w:val="both"/>
        <w:rPr>
          <w:rFonts w:ascii="Times New Roman" w:hAnsi="Times New Roman"/>
        </w:rPr>
      </w:pPr>
    </w:p>
    <w:p w:rsidR="000352EF" w:rsidRDefault="000352EF" w:rsidP="00965073">
      <w:pPr>
        <w:widowControl w:val="0"/>
        <w:spacing w:line="240" w:lineRule="auto"/>
        <w:ind w:firstLine="709"/>
        <w:jc w:val="both"/>
      </w:pPr>
    </w:p>
    <w:sectPr w:rsidR="000352EF" w:rsidSect="00231B2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T Sans">
    <w:altName w:val="Times New Roman"/>
    <w:charset w:val="00"/>
    <w:family w:val="auto"/>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E" w:rsidRPr="00FB5094" w:rsidRDefault="00231B2E">
    <w:pPr>
      <w:pStyle w:val="a6"/>
      <w:rPr>
        <w:lang w:val="en-US"/>
      </w:rPr>
    </w:pPr>
    <w:r>
      <w:rPr>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E8"/>
    <w:rsid w:val="000352EF"/>
    <w:rsid w:val="000E7CD4"/>
    <w:rsid w:val="00231B2E"/>
    <w:rsid w:val="00965073"/>
    <w:rsid w:val="00EA44E8"/>
    <w:rsid w:val="00FD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CB7BA8-D761-4060-9326-811267D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2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1B2E"/>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231B2E"/>
    <w:rPr>
      <w:rFonts w:ascii="Calibri" w:eastAsia="Times New Roman" w:hAnsi="Calibri" w:cs="Times New Roman"/>
      <w:lang w:eastAsia="ru-RU"/>
    </w:rPr>
  </w:style>
  <w:style w:type="character" w:customStyle="1" w:styleId="a5">
    <w:name w:val="Верхний колонтитул Знак"/>
    <w:basedOn w:val="a0"/>
    <w:link w:val="a6"/>
    <w:uiPriority w:val="99"/>
    <w:rsid w:val="00231B2E"/>
    <w:rPr>
      <w:rFonts w:ascii="Calibri" w:eastAsia="Times New Roman" w:hAnsi="Calibri" w:cs="Times New Roman"/>
    </w:rPr>
  </w:style>
  <w:style w:type="paragraph" w:styleId="a6">
    <w:name w:val="header"/>
    <w:basedOn w:val="a"/>
    <w:link w:val="a5"/>
    <w:uiPriority w:val="99"/>
    <w:unhideWhenUsed/>
    <w:rsid w:val="00231B2E"/>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31B2E"/>
    <w:rPr>
      <w:rFonts w:ascii="Calibri" w:eastAsia="Times New Roman" w:hAnsi="Calibri" w:cs="Times New Roman"/>
    </w:rPr>
  </w:style>
  <w:style w:type="paragraph" w:styleId="a8">
    <w:name w:val="footer"/>
    <w:basedOn w:val="a"/>
    <w:link w:val="a7"/>
    <w:uiPriority w:val="99"/>
    <w:unhideWhenUsed/>
    <w:rsid w:val="00231B2E"/>
    <w:pPr>
      <w:tabs>
        <w:tab w:val="center" w:pos="4677"/>
        <w:tab w:val="right" w:pos="9355"/>
      </w:tabs>
      <w:spacing w:after="0" w:line="240" w:lineRule="auto"/>
    </w:pPr>
  </w:style>
  <w:style w:type="character" w:customStyle="1" w:styleId="a9">
    <w:name w:val="Текст сноски Знак"/>
    <w:basedOn w:val="a0"/>
    <w:link w:val="aa"/>
    <w:uiPriority w:val="99"/>
    <w:rsid w:val="00231B2E"/>
    <w:rPr>
      <w:rFonts w:ascii="Times New Roman" w:eastAsia="Times New Roman" w:hAnsi="Times New Roman" w:cs="Times New Roman"/>
      <w:b/>
      <w:color w:val="000000"/>
      <w:sz w:val="20"/>
      <w:szCs w:val="20"/>
    </w:rPr>
  </w:style>
  <w:style w:type="paragraph" w:styleId="aa">
    <w:name w:val="footnote text"/>
    <w:basedOn w:val="a"/>
    <w:link w:val="a9"/>
    <w:uiPriority w:val="99"/>
    <w:unhideWhenUsed/>
    <w:rsid w:val="00231B2E"/>
    <w:pPr>
      <w:spacing w:after="0" w:line="240" w:lineRule="auto"/>
      <w:ind w:left="2799" w:right="2835" w:hanging="10"/>
      <w:jc w:val="center"/>
    </w:pPr>
    <w:rPr>
      <w:rFonts w:ascii="Times New Roman" w:hAnsi="Times New Roman"/>
      <w:b/>
      <w:color w:val="000000"/>
      <w:sz w:val="20"/>
      <w:szCs w:val="20"/>
    </w:rPr>
  </w:style>
  <w:style w:type="character" w:customStyle="1" w:styleId="ab">
    <w:name w:val="Текст выноски Знак"/>
    <w:basedOn w:val="a0"/>
    <w:link w:val="ac"/>
    <w:uiPriority w:val="99"/>
    <w:semiHidden/>
    <w:rsid w:val="00231B2E"/>
    <w:rPr>
      <w:rFonts w:ascii="Tahoma" w:eastAsia="Times New Roman" w:hAnsi="Tahoma" w:cs="Tahoma"/>
      <w:sz w:val="16"/>
      <w:szCs w:val="16"/>
      <w:lang w:eastAsia="ru-RU"/>
    </w:rPr>
  </w:style>
  <w:style w:type="paragraph" w:styleId="ac">
    <w:name w:val="Balloon Text"/>
    <w:basedOn w:val="a"/>
    <w:link w:val="ab"/>
    <w:uiPriority w:val="99"/>
    <w:semiHidden/>
    <w:unhideWhenUsed/>
    <w:rsid w:val="00231B2E"/>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character" w:customStyle="1" w:styleId="1">
    <w:name w:val="Текст выноски Знак1"/>
    <w:basedOn w:val="a0"/>
    <w:uiPriority w:val="99"/>
    <w:semiHidden/>
    <w:rsid w:val="00231B2E"/>
    <w:rPr>
      <w:rFonts w:ascii="Segoe UI" w:eastAsia="Times New Roman" w:hAnsi="Segoe UI" w:cs="Segoe UI"/>
      <w:sz w:val="18"/>
      <w:szCs w:val="18"/>
    </w:rPr>
  </w:style>
  <w:style w:type="paragraph" w:customStyle="1" w:styleId="s16">
    <w:name w:val="s_16"/>
    <w:basedOn w:val="a"/>
    <w:rsid w:val="00231B2E"/>
    <w:pPr>
      <w:spacing w:before="100" w:beforeAutospacing="1" w:after="100" w:afterAutospacing="1" w:line="240" w:lineRule="auto"/>
    </w:pPr>
    <w:rPr>
      <w:rFonts w:ascii="Times New Roman" w:hAnsi="Times New Roman"/>
      <w:sz w:val="24"/>
      <w:szCs w:val="24"/>
      <w:lang w:eastAsia="ru-RU"/>
    </w:rPr>
  </w:style>
  <w:style w:type="character" w:styleId="ad">
    <w:name w:val="Hyperlink"/>
    <w:rsid w:val="00231B2E"/>
    <w:rPr>
      <w:rFonts w:cs="Times New Roman"/>
      <w:color w:val="0000FF"/>
      <w:u w:val="single"/>
    </w:rPr>
  </w:style>
  <w:style w:type="paragraph" w:customStyle="1" w:styleId="ae">
    <w:name w:val="Содержимое таблицы"/>
    <w:basedOn w:val="a"/>
    <w:rsid w:val="00231B2E"/>
    <w:pPr>
      <w:widowControl w:val="0"/>
      <w:suppressLineNumbers/>
      <w:suppressAutoHyphens/>
      <w:spacing w:after="0" w:line="240" w:lineRule="auto"/>
    </w:pPr>
    <w:rPr>
      <w:rFonts w:ascii="Arial" w:eastAsia="Lucida Sans Unicode" w:hAnsi="Arial" w:cs="Mangal"/>
      <w:kern w:val="1"/>
      <w:sz w:val="20"/>
      <w:szCs w:val="24"/>
      <w:lang w:eastAsia="hi-IN" w:bidi="hi-IN"/>
    </w:rPr>
  </w:style>
  <w:style w:type="paragraph" w:customStyle="1" w:styleId="af">
    <w:name w:val="Прижатый влево"/>
    <w:basedOn w:val="a"/>
    <w:next w:val="a"/>
    <w:rsid w:val="00231B2E"/>
    <w:pPr>
      <w:widowControl w:val="0"/>
      <w:autoSpaceDE w:val="0"/>
      <w:autoSpaceDN w:val="0"/>
      <w:adjustRightInd w:val="0"/>
      <w:spacing w:after="0" w:line="240" w:lineRule="auto"/>
    </w:pPr>
    <w:rPr>
      <w:rFonts w:ascii="Arial" w:hAnsi="Arial" w:cs="Arial"/>
      <w:sz w:val="24"/>
      <w:szCs w:val="24"/>
      <w:lang w:eastAsia="ru-RU"/>
    </w:rPr>
  </w:style>
  <w:style w:type="character" w:customStyle="1" w:styleId="A50">
    <w:name w:val="A5"/>
    <w:rsid w:val="00231B2E"/>
    <w:rPr>
      <w:rFonts w:ascii="PT Sans" w:hAnsi="PT Sans" w:cs="PT Sans" w:hint="default"/>
      <w:color w:val="000000"/>
      <w:sz w:val="32"/>
      <w:szCs w:val="32"/>
    </w:rPr>
  </w:style>
  <w:style w:type="paragraph" w:styleId="af0">
    <w:name w:val="Normal (Web)"/>
    <w:aliases w:val="Обычный (Web)"/>
    <w:basedOn w:val="a"/>
    <w:uiPriority w:val="34"/>
    <w:qFormat/>
    <w:rsid w:val="00231B2E"/>
    <w:pPr>
      <w:spacing w:before="100" w:beforeAutospacing="1" w:after="100" w:afterAutospacing="1" w:line="240" w:lineRule="auto"/>
    </w:pPr>
    <w:rPr>
      <w:rFonts w:ascii="Times New Roman" w:hAnsi="Times New Roman"/>
      <w:sz w:val="24"/>
      <w:szCs w:val="24"/>
      <w:lang w:eastAsia="ru-RU"/>
    </w:rPr>
  </w:style>
  <w:style w:type="paragraph" w:customStyle="1" w:styleId="10">
    <w:name w:val="Без интервала1"/>
    <w:rsid w:val="00231B2E"/>
    <w:pPr>
      <w:spacing w:after="0" w:line="240" w:lineRule="auto"/>
    </w:pPr>
    <w:rPr>
      <w:rFonts w:ascii="Calibri" w:eastAsia="Times New Roman" w:hAnsi="Calibri" w:cs="Times New Roman"/>
    </w:rPr>
  </w:style>
  <w:style w:type="paragraph" w:styleId="af1">
    <w:name w:val="List Paragraph"/>
    <w:basedOn w:val="a"/>
    <w:uiPriority w:val="34"/>
    <w:qFormat/>
    <w:rsid w:val="00231B2E"/>
    <w:pPr>
      <w:spacing w:after="160" w:line="259" w:lineRule="auto"/>
      <w:ind w:left="720"/>
      <w:contextualSpacing/>
    </w:pPr>
    <w:rPr>
      <w:rFonts w:eastAsia="Calibri"/>
    </w:rPr>
  </w:style>
  <w:style w:type="paragraph" w:customStyle="1" w:styleId="Standard">
    <w:name w:val="Standard"/>
    <w:rsid w:val="00231B2E"/>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3" Type="http://schemas.openxmlformats.org/officeDocument/2006/relationships/settings" Target="settings.xml"/><Relationship Id="rId7" Type="http://schemas.openxmlformats.org/officeDocument/2006/relationships/hyperlink" Target="consultantplus://offline/main?base=LAW;n=114478;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7339;fld=134" TargetMode="External"/><Relationship Id="rId11" Type="http://schemas.openxmlformats.org/officeDocument/2006/relationships/theme" Target="theme/theme1.xml"/><Relationship Id="rId5" Type="http://schemas.openxmlformats.org/officeDocument/2006/relationships/hyperlink" Target="consultantplus://offline/main?base=LAW;n=117671;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B16A-083A-4B38-A506-09BBE7FB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52</Pages>
  <Words>8666</Words>
  <Characters>49401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2023-01-10T13:13:00Z</dcterms:created>
  <dcterms:modified xsi:type="dcterms:W3CDTF">2023-01-10T14:13:00Z</dcterms:modified>
</cp:coreProperties>
</file>