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4A0"/>
      </w:tblPr>
      <w:tblGrid>
        <w:gridCol w:w="4395"/>
        <w:gridCol w:w="992"/>
        <w:gridCol w:w="425"/>
        <w:gridCol w:w="3119"/>
        <w:gridCol w:w="352"/>
      </w:tblGrid>
      <w:tr w:rsidR="00D075AE" w:rsidTr="00D075AE">
        <w:trPr>
          <w:cantSplit/>
          <w:trHeight w:val="432"/>
        </w:trPr>
        <w:tc>
          <w:tcPr>
            <w:tcW w:w="4395" w:type="dxa"/>
            <w:vMerge w:val="restart"/>
          </w:tcPr>
          <w:p w:rsidR="00D075AE" w:rsidRDefault="00D075AE">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Совет депутатов</w:t>
            </w:r>
          </w:p>
          <w:p w:rsidR="00D075AE" w:rsidRDefault="00D075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w:t>
            </w:r>
          </w:p>
          <w:p w:rsidR="00D075AE" w:rsidRDefault="00D075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Карагачский  сельсовет</w:t>
            </w:r>
          </w:p>
          <w:p w:rsidR="00D075AE" w:rsidRDefault="00D075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Беляевского района</w:t>
            </w:r>
          </w:p>
          <w:p w:rsidR="00D075AE" w:rsidRDefault="00D075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Оренбургской области</w:t>
            </w:r>
          </w:p>
          <w:p w:rsidR="00D075AE" w:rsidRDefault="00D075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второй созыв</w:t>
            </w:r>
          </w:p>
          <w:p w:rsidR="00D075AE" w:rsidRDefault="00D075AE">
            <w:pPr>
              <w:spacing w:after="0"/>
              <w:jc w:val="center"/>
              <w:rPr>
                <w:rFonts w:ascii="Times New Roman" w:hAnsi="Times New Roman" w:cs="Times New Roman"/>
                <w:b/>
                <w:sz w:val="28"/>
                <w:szCs w:val="28"/>
              </w:rPr>
            </w:pPr>
          </w:p>
          <w:p w:rsidR="00D075AE" w:rsidRDefault="00D075AE">
            <w:pPr>
              <w:spacing w:after="0"/>
              <w:jc w:val="center"/>
              <w:rPr>
                <w:rFonts w:ascii="Times New Roman" w:hAnsi="Times New Roman" w:cs="Times New Roman"/>
                <w:b/>
                <w:sz w:val="28"/>
                <w:szCs w:val="28"/>
              </w:rPr>
            </w:pPr>
            <w:r>
              <w:rPr>
                <w:rFonts w:ascii="Times New Roman" w:hAnsi="Times New Roman" w:cs="Times New Roman"/>
                <w:b/>
                <w:sz w:val="28"/>
                <w:szCs w:val="28"/>
              </w:rPr>
              <w:t>РЕШЕНИЕ</w:t>
            </w:r>
          </w:p>
          <w:p w:rsidR="00D075AE" w:rsidRDefault="00D075AE">
            <w:pPr>
              <w:spacing w:after="0"/>
              <w:jc w:val="center"/>
              <w:rPr>
                <w:rFonts w:ascii="Times New Roman" w:hAnsi="Times New Roman" w:cs="Times New Roman"/>
                <w:sz w:val="28"/>
                <w:szCs w:val="28"/>
              </w:rPr>
            </w:pPr>
          </w:p>
          <w:p w:rsidR="00D075AE" w:rsidRDefault="00D075AE">
            <w:pPr>
              <w:spacing w:after="0"/>
              <w:jc w:val="center"/>
              <w:rPr>
                <w:rFonts w:ascii="Times New Roman" w:hAnsi="Times New Roman" w:cs="Times New Roman"/>
                <w:sz w:val="28"/>
                <w:szCs w:val="28"/>
              </w:rPr>
            </w:pPr>
            <w:r>
              <w:rPr>
                <w:rFonts w:ascii="Times New Roman" w:hAnsi="Times New Roman" w:cs="Times New Roman"/>
                <w:sz w:val="28"/>
                <w:szCs w:val="28"/>
              </w:rPr>
              <w:t>28.12.2013 № 106</w:t>
            </w:r>
          </w:p>
          <w:p w:rsidR="00D075AE" w:rsidRDefault="00D075AE">
            <w:pPr>
              <w:spacing w:after="0"/>
              <w:jc w:val="center"/>
              <w:rPr>
                <w:rFonts w:ascii="Times New Roman" w:hAnsi="Times New Roman" w:cs="Times New Roman"/>
                <w:sz w:val="28"/>
                <w:szCs w:val="28"/>
              </w:rPr>
            </w:pPr>
          </w:p>
          <w:p w:rsidR="00D075AE" w:rsidRDefault="00D075AE">
            <w:pPr>
              <w:spacing w:after="0"/>
              <w:rPr>
                <w:rFonts w:ascii="Times New Roman" w:hAnsi="Times New Roman" w:cs="Times New Roman"/>
                <w:sz w:val="28"/>
                <w:szCs w:val="28"/>
              </w:rPr>
            </w:pPr>
            <w:r>
              <w:rPr>
                <w:rFonts w:ascii="Times New Roman" w:hAnsi="Times New Roman" w:cs="Times New Roman"/>
                <w:sz w:val="28"/>
                <w:szCs w:val="28"/>
              </w:rPr>
              <w:t xml:space="preserve">                     п.Карагач</w:t>
            </w:r>
          </w:p>
          <w:p w:rsidR="00D075AE" w:rsidRDefault="00D075AE">
            <w:pPr>
              <w:spacing w:after="0"/>
              <w:rPr>
                <w:rFonts w:ascii="Times New Roman" w:hAnsi="Times New Roman" w:cs="Times New Roman"/>
                <w:sz w:val="28"/>
                <w:szCs w:val="28"/>
              </w:rPr>
            </w:pPr>
          </w:p>
          <w:p w:rsidR="00D075AE" w:rsidRDefault="00D075AE">
            <w:pPr>
              <w:spacing w:after="0"/>
              <w:rPr>
                <w:rFonts w:ascii="Times New Roman" w:hAnsi="Times New Roman" w:cs="Times New Roman"/>
                <w:sz w:val="28"/>
                <w:szCs w:val="28"/>
              </w:rPr>
            </w:pPr>
          </w:p>
          <w:p w:rsidR="00D075AE" w:rsidRDefault="00D075AE">
            <w:pPr>
              <w:spacing w:after="0" w:line="240" w:lineRule="auto"/>
              <w:jc w:val="both"/>
              <w:rPr>
                <w:rFonts w:ascii="Arial" w:hAnsi="Arial" w:cs="Arial"/>
                <w:sz w:val="28"/>
                <w:szCs w:val="28"/>
              </w:rPr>
            </w:pPr>
            <w:r>
              <w:rPr>
                <w:rFonts w:ascii="Times New Roman" w:hAnsi="Times New Roman" w:cs="Times New Roman"/>
                <w:sz w:val="28"/>
                <w:szCs w:val="28"/>
              </w:rPr>
              <w:sym w:font="Symbol" w:char="00E9"/>
            </w:r>
            <w:r>
              <w:rPr>
                <w:rFonts w:ascii="Times New Roman" w:hAnsi="Times New Roman" w:cs="Times New Roman"/>
                <w:sz w:val="28"/>
                <w:szCs w:val="28"/>
              </w:rPr>
              <w:t xml:space="preserve">Об  утверждении    Положения </w:t>
            </w:r>
            <w:r>
              <w:rPr>
                <w:rFonts w:ascii="Times New Roman" w:hAnsi="Times New Roman" w:cs="Times New Roman"/>
                <w:sz w:val="28"/>
                <w:szCs w:val="28"/>
              </w:rPr>
              <w:sym w:font="Symbol" w:char="00F9"/>
            </w:r>
            <w:r>
              <w:rPr>
                <w:rFonts w:ascii="Times New Roman" w:hAnsi="Times New Roman" w:cs="Times New Roman"/>
                <w:sz w:val="28"/>
                <w:szCs w:val="28"/>
              </w:rPr>
              <w:t xml:space="preserve">  о публичных слушаниях на территории муниципального образования Карагачский сельсовет</w:t>
            </w:r>
          </w:p>
        </w:tc>
        <w:tc>
          <w:tcPr>
            <w:tcW w:w="992" w:type="dxa"/>
          </w:tcPr>
          <w:p w:rsidR="00D075AE" w:rsidRDefault="00D075AE">
            <w:pPr>
              <w:pStyle w:val="1"/>
              <w:outlineLvl w:val="0"/>
              <w:rPr>
                <w:noProof w:val="0"/>
                <w:sz w:val="16"/>
                <w:szCs w:val="16"/>
                <w:lang w:val="ru-RU"/>
              </w:rPr>
            </w:pPr>
          </w:p>
        </w:tc>
        <w:tc>
          <w:tcPr>
            <w:tcW w:w="425" w:type="dxa"/>
            <w:hideMark/>
          </w:tcPr>
          <w:p w:rsidR="00D075AE" w:rsidRDefault="00D075AE">
            <w:pPr>
              <w:ind w:firstLine="720"/>
              <w:jc w:val="both"/>
              <w:rPr>
                <w:rFonts w:ascii="Arial" w:hAnsi="Arial" w:cs="Arial"/>
                <w:sz w:val="16"/>
                <w:szCs w:val="16"/>
              </w:rPr>
            </w:pPr>
            <w:r>
              <w:rPr>
                <w:sz w:val="16"/>
                <w:szCs w:val="16"/>
              </w:rPr>
              <w:t xml:space="preserve"> </w:t>
            </w:r>
          </w:p>
        </w:tc>
        <w:tc>
          <w:tcPr>
            <w:tcW w:w="3119" w:type="dxa"/>
          </w:tcPr>
          <w:p w:rsidR="00D075AE" w:rsidRDefault="00D075AE">
            <w:pPr>
              <w:ind w:firstLine="720"/>
              <w:jc w:val="both"/>
              <w:rPr>
                <w:rFonts w:ascii="Times New Roman" w:hAnsi="Times New Roman" w:cs="Times New Roman"/>
                <w:sz w:val="28"/>
                <w:szCs w:val="28"/>
              </w:rPr>
            </w:pPr>
          </w:p>
        </w:tc>
        <w:tc>
          <w:tcPr>
            <w:tcW w:w="352" w:type="dxa"/>
          </w:tcPr>
          <w:p w:rsidR="00D075AE" w:rsidRDefault="00D075AE">
            <w:pPr>
              <w:ind w:firstLine="720"/>
              <w:jc w:val="both"/>
              <w:rPr>
                <w:rFonts w:ascii="Arial" w:hAnsi="Arial" w:cs="Arial"/>
                <w:sz w:val="16"/>
                <w:szCs w:val="16"/>
              </w:rPr>
            </w:pPr>
          </w:p>
        </w:tc>
      </w:tr>
      <w:tr w:rsidR="00D075AE" w:rsidTr="00D075AE">
        <w:trPr>
          <w:cantSplit/>
          <w:trHeight w:val="2424"/>
        </w:trPr>
        <w:tc>
          <w:tcPr>
            <w:tcW w:w="4395" w:type="dxa"/>
            <w:vMerge/>
            <w:vAlign w:val="center"/>
            <w:hideMark/>
          </w:tcPr>
          <w:p w:rsidR="00D075AE" w:rsidRDefault="00D075AE">
            <w:pPr>
              <w:spacing w:after="0" w:line="240" w:lineRule="auto"/>
              <w:rPr>
                <w:rFonts w:ascii="Arial" w:hAnsi="Arial" w:cs="Arial"/>
                <w:sz w:val="28"/>
                <w:szCs w:val="28"/>
              </w:rPr>
            </w:pPr>
          </w:p>
        </w:tc>
        <w:tc>
          <w:tcPr>
            <w:tcW w:w="4888" w:type="dxa"/>
            <w:gridSpan w:val="4"/>
          </w:tcPr>
          <w:p w:rsidR="00D075AE" w:rsidRDefault="00D075AE">
            <w:pPr>
              <w:pStyle w:val="2"/>
              <w:keepNext w:val="0"/>
            </w:pPr>
          </w:p>
        </w:tc>
      </w:tr>
    </w:tbl>
    <w:p w:rsidR="00D075AE" w:rsidRDefault="00D075AE" w:rsidP="00D075AE">
      <w:pPr>
        <w:rPr>
          <w:rFonts w:ascii="Calibri" w:hAnsi="Calibri" w:cs="Calibri"/>
        </w:rPr>
      </w:pPr>
    </w:p>
    <w:p w:rsidR="00D075AE" w:rsidRDefault="00D075AE" w:rsidP="00D075AE">
      <w:pPr>
        <w:spacing w:after="0" w:line="240" w:lineRule="auto"/>
        <w:ind w:firstLine="708"/>
        <w:jc w:val="both"/>
        <w:rPr>
          <w:b/>
          <w:bCs/>
        </w:rPr>
      </w:pPr>
      <w:r>
        <w:rPr>
          <w:b/>
          <w:bCs/>
        </w:rPr>
        <w:t xml:space="preserve"> </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основании статьи 28 Федерального закона от 06.10.2003 N 131-ФЗ «Об общих принципах организации местного самоуправления в Российской Федерации», статьи 14 Устава муниципального образования Карагачский сельсовет Совет депутатов </w:t>
      </w:r>
    </w:p>
    <w:p w:rsidR="00D075AE" w:rsidRDefault="00D075AE" w:rsidP="00D075AE">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р е ш и л:</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Утвердить Положение о публичных слушаниях на территории муниципального образования Карагачский сельсовет согласно приложению.</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решение Совета депутатов муниципального образования  сельсовет от 21.04.2006 № 20 «Об утверждении Положения о порядке организации и проведения публичных слушаний в муниципальном образовании К</w:t>
      </w:r>
      <w:r w:rsidR="001A6E28">
        <w:rPr>
          <w:rFonts w:ascii="Times New Roman" w:hAnsi="Times New Roman" w:cs="Times New Roman"/>
          <w:sz w:val="28"/>
          <w:szCs w:val="28"/>
        </w:rPr>
        <w:t>арагач</w:t>
      </w:r>
      <w:r>
        <w:rPr>
          <w:rFonts w:ascii="Times New Roman" w:hAnsi="Times New Roman" w:cs="Times New Roman"/>
          <w:sz w:val="28"/>
          <w:szCs w:val="28"/>
        </w:rPr>
        <w:t>ский сельсовет».</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Поручить организацию исполнения настоящего решения  </w:t>
      </w:r>
      <w:r w:rsidR="001A6E28">
        <w:rPr>
          <w:rFonts w:ascii="Times New Roman" w:hAnsi="Times New Roman" w:cs="Times New Roman"/>
          <w:sz w:val="28"/>
          <w:szCs w:val="28"/>
        </w:rPr>
        <w:t xml:space="preserve">специалисту 1 категории </w:t>
      </w:r>
      <w:r>
        <w:rPr>
          <w:rFonts w:ascii="Times New Roman" w:hAnsi="Times New Roman" w:cs="Times New Roman"/>
          <w:sz w:val="28"/>
          <w:szCs w:val="28"/>
        </w:rPr>
        <w:t xml:space="preserve">администрации муниципального образования </w:t>
      </w:r>
      <w:r w:rsidR="001A6E28">
        <w:rPr>
          <w:rFonts w:ascii="Times New Roman" w:hAnsi="Times New Roman" w:cs="Times New Roman"/>
          <w:sz w:val="28"/>
          <w:szCs w:val="28"/>
        </w:rPr>
        <w:t xml:space="preserve">Карагачский </w:t>
      </w:r>
      <w:r>
        <w:rPr>
          <w:rFonts w:ascii="Times New Roman" w:hAnsi="Times New Roman" w:cs="Times New Roman"/>
          <w:sz w:val="28"/>
          <w:szCs w:val="28"/>
        </w:rPr>
        <w:t xml:space="preserve"> сельсовет </w:t>
      </w:r>
      <w:r w:rsidR="001A6E28">
        <w:rPr>
          <w:rFonts w:ascii="Times New Roman" w:hAnsi="Times New Roman" w:cs="Times New Roman"/>
          <w:sz w:val="28"/>
          <w:szCs w:val="28"/>
        </w:rPr>
        <w:t>Кушнир И.А..</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Решение вступает в силу после его официального опубликования (обнародования).</w:t>
      </w:r>
    </w:p>
    <w:p w:rsidR="00D075AE" w:rsidRDefault="00D075AE" w:rsidP="00D075AE">
      <w:pPr>
        <w:spacing w:after="0" w:line="240" w:lineRule="auto"/>
        <w:ind w:firstLine="708"/>
        <w:jc w:val="both"/>
        <w:rPr>
          <w:rFonts w:ascii="Times New Roman" w:hAnsi="Times New Roman" w:cs="Times New Roman"/>
          <w:sz w:val="28"/>
          <w:szCs w:val="28"/>
        </w:rPr>
      </w:pPr>
    </w:p>
    <w:tbl>
      <w:tblPr>
        <w:tblpPr w:leftFromText="180" w:rightFromText="180" w:vertAnchor="text" w:horzAnchor="margin" w:tblpY="569"/>
        <w:tblW w:w="9889" w:type="dxa"/>
        <w:tblLook w:val="00A0"/>
      </w:tblPr>
      <w:tblGrid>
        <w:gridCol w:w="4887"/>
        <w:gridCol w:w="5002"/>
      </w:tblGrid>
      <w:tr w:rsidR="00D075AE" w:rsidTr="00D075AE">
        <w:trPr>
          <w:trHeight w:val="792"/>
        </w:trPr>
        <w:tc>
          <w:tcPr>
            <w:tcW w:w="4887" w:type="dxa"/>
            <w:hideMark/>
          </w:tcPr>
          <w:p w:rsidR="00D075AE" w:rsidRDefault="001A6E28">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Глава сельсовета</w:t>
            </w:r>
            <w:r w:rsidR="00D075AE">
              <w:rPr>
                <w:rFonts w:ascii="Times New Roman" w:hAnsi="Times New Roman" w:cs="Times New Roman"/>
                <w:sz w:val="28"/>
                <w:szCs w:val="28"/>
              </w:rPr>
              <w:t xml:space="preserve"> </w:t>
            </w:r>
          </w:p>
        </w:tc>
        <w:tc>
          <w:tcPr>
            <w:tcW w:w="5002" w:type="dxa"/>
            <w:hideMark/>
          </w:tcPr>
          <w:p w:rsidR="00D075AE" w:rsidRDefault="00D075AE">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1A6E28">
              <w:rPr>
                <w:rFonts w:ascii="Times New Roman" w:hAnsi="Times New Roman" w:cs="Times New Roman"/>
                <w:sz w:val="28"/>
                <w:szCs w:val="28"/>
              </w:rPr>
              <w:t xml:space="preserve">                      А.Д.Хадыров</w:t>
            </w:r>
          </w:p>
          <w:p w:rsidR="00D075AE" w:rsidRDefault="00D075AE" w:rsidP="001A6E28">
            <w:pPr>
              <w:widowControl w:val="0"/>
              <w:overflowPunct w:val="0"/>
              <w:autoSpaceDE w:val="0"/>
              <w:autoSpaceDN w:val="0"/>
              <w:adjustRightInd w:val="0"/>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p>
        </w:tc>
      </w:tr>
    </w:tbl>
    <w:p w:rsidR="00D075AE" w:rsidRDefault="00D075AE" w:rsidP="00D075AE">
      <w:pPr>
        <w:spacing w:after="0" w:line="240" w:lineRule="auto"/>
        <w:rPr>
          <w:rFonts w:ascii="Times New Roman" w:hAnsi="Times New Roman" w:cs="Times New Roman"/>
          <w:sz w:val="28"/>
          <w:szCs w:val="28"/>
        </w:rPr>
      </w:pPr>
    </w:p>
    <w:p w:rsidR="00D075AE" w:rsidRDefault="00D075AE" w:rsidP="00D075AE">
      <w:pPr>
        <w:spacing w:after="0" w:line="240" w:lineRule="auto"/>
        <w:jc w:val="center"/>
        <w:rPr>
          <w:rFonts w:ascii="Times New Roman" w:hAnsi="Times New Roman" w:cs="Times New Roman"/>
          <w:sz w:val="28"/>
          <w:szCs w:val="28"/>
        </w:rPr>
      </w:pPr>
    </w:p>
    <w:p w:rsidR="00D075AE" w:rsidRDefault="00D075AE" w:rsidP="00D075AE">
      <w:pPr>
        <w:spacing w:after="0" w:line="240" w:lineRule="auto"/>
        <w:jc w:val="center"/>
        <w:rPr>
          <w:rFonts w:ascii="Times New Roman" w:hAnsi="Times New Roman" w:cs="Times New Roman"/>
          <w:sz w:val="28"/>
          <w:szCs w:val="28"/>
        </w:rPr>
      </w:pPr>
    </w:p>
    <w:p w:rsidR="00D075AE" w:rsidRDefault="00D075AE" w:rsidP="00D075AE">
      <w:pPr>
        <w:spacing w:after="0" w:line="240" w:lineRule="auto"/>
        <w:rPr>
          <w:rFonts w:ascii="Times New Roman" w:hAnsi="Times New Roman" w:cs="Times New Roman"/>
          <w:color w:val="993300"/>
          <w:sz w:val="28"/>
          <w:szCs w:val="28"/>
        </w:rPr>
      </w:pPr>
      <w:r>
        <w:rPr>
          <w:rFonts w:ascii="Times New Roman" w:hAnsi="Times New Roman" w:cs="Times New Roman"/>
          <w:color w:val="993300"/>
          <w:sz w:val="28"/>
          <w:szCs w:val="28"/>
        </w:rPr>
        <w:t xml:space="preserve">                                                                                       </w:t>
      </w:r>
      <w:r>
        <w:rPr>
          <w:rFonts w:ascii="Times New Roman" w:hAnsi="Times New Roman" w:cs="Times New Roman"/>
          <w:sz w:val="28"/>
          <w:szCs w:val="28"/>
        </w:rPr>
        <w:t>Приложение</w:t>
      </w:r>
    </w:p>
    <w:p w:rsidR="00D075AE" w:rsidRDefault="00D075AE" w:rsidP="00D075A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1A6E28">
        <w:rPr>
          <w:rFonts w:ascii="Times New Roman" w:hAnsi="Times New Roman" w:cs="Times New Roman"/>
          <w:sz w:val="28"/>
          <w:szCs w:val="28"/>
        </w:rPr>
        <w:t xml:space="preserve">   </w:t>
      </w:r>
      <w:r>
        <w:rPr>
          <w:rFonts w:ascii="Times New Roman" w:hAnsi="Times New Roman" w:cs="Times New Roman"/>
          <w:sz w:val="28"/>
          <w:szCs w:val="28"/>
        </w:rPr>
        <w:t>к решению Совета депутатов</w:t>
      </w:r>
    </w:p>
    <w:p w:rsidR="00D075AE" w:rsidRDefault="00D075AE" w:rsidP="00D075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от </w:t>
      </w:r>
      <w:r w:rsidR="001A6E28">
        <w:rPr>
          <w:rFonts w:ascii="Times New Roman" w:hAnsi="Times New Roman" w:cs="Times New Roman"/>
          <w:sz w:val="28"/>
          <w:szCs w:val="28"/>
        </w:rPr>
        <w:t>28</w:t>
      </w:r>
      <w:r>
        <w:rPr>
          <w:rFonts w:ascii="Times New Roman" w:hAnsi="Times New Roman" w:cs="Times New Roman"/>
          <w:sz w:val="28"/>
          <w:szCs w:val="28"/>
        </w:rPr>
        <w:t>.12.2013 № 1</w:t>
      </w:r>
      <w:r w:rsidR="001A6E28">
        <w:rPr>
          <w:rFonts w:ascii="Times New Roman" w:hAnsi="Times New Roman" w:cs="Times New Roman"/>
          <w:sz w:val="28"/>
          <w:szCs w:val="28"/>
        </w:rPr>
        <w:t>06</w:t>
      </w:r>
    </w:p>
    <w:p w:rsidR="00D075AE" w:rsidRDefault="00D075AE" w:rsidP="00D075AE">
      <w:pPr>
        <w:spacing w:after="0" w:line="240" w:lineRule="auto"/>
        <w:jc w:val="center"/>
        <w:rPr>
          <w:rFonts w:ascii="Times New Roman" w:hAnsi="Times New Roman" w:cs="Times New Roman"/>
          <w:sz w:val="28"/>
          <w:szCs w:val="28"/>
        </w:rPr>
      </w:pPr>
    </w:p>
    <w:p w:rsidR="00D075AE" w:rsidRDefault="00D075AE" w:rsidP="00D075A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D075AE" w:rsidRDefault="00D075AE" w:rsidP="00D075AE">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ПОЛОЖЕНИЕ</w:t>
      </w:r>
    </w:p>
    <w:p w:rsidR="00D075AE" w:rsidRDefault="00D075AE" w:rsidP="00D075AE">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о публичных слушаниях на территории</w:t>
      </w:r>
    </w:p>
    <w:p w:rsidR="00D075AE" w:rsidRDefault="00D075AE" w:rsidP="00D075AE">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К</w:t>
      </w:r>
      <w:r w:rsidR="001A6E28">
        <w:rPr>
          <w:rFonts w:ascii="Times New Roman" w:hAnsi="Times New Roman" w:cs="Times New Roman"/>
          <w:sz w:val="28"/>
          <w:szCs w:val="28"/>
        </w:rPr>
        <w:t>арагач</w:t>
      </w:r>
      <w:r>
        <w:rPr>
          <w:rFonts w:ascii="Times New Roman" w:hAnsi="Times New Roman" w:cs="Times New Roman"/>
          <w:sz w:val="28"/>
          <w:szCs w:val="28"/>
        </w:rPr>
        <w:t>ский сельсовет</w:t>
      </w:r>
    </w:p>
    <w:p w:rsidR="00D075AE" w:rsidRDefault="00D075AE" w:rsidP="00D075AE">
      <w:pPr>
        <w:spacing w:after="0" w:line="240" w:lineRule="auto"/>
        <w:ind w:firstLine="708"/>
        <w:jc w:val="center"/>
        <w:rPr>
          <w:rFonts w:ascii="Times New Roman" w:hAnsi="Times New Roman" w:cs="Times New Roman"/>
          <w:sz w:val="28"/>
          <w:szCs w:val="28"/>
        </w:rPr>
      </w:pPr>
    </w:p>
    <w:p w:rsidR="00D075AE" w:rsidRDefault="00D075AE" w:rsidP="00D075AE">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D075AE" w:rsidRDefault="00D075AE" w:rsidP="00D075AE">
      <w:pPr>
        <w:spacing w:after="0" w:line="240" w:lineRule="auto"/>
        <w:ind w:firstLine="708"/>
        <w:jc w:val="both"/>
        <w:rPr>
          <w:rFonts w:ascii="Times New Roman" w:hAnsi="Times New Roman" w:cs="Times New Roman"/>
          <w:sz w:val="28"/>
          <w:szCs w:val="28"/>
        </w:rPr>
      </w:pP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 Настоящее Положение разработано в соответствии с нормами Федерального закона от 6 октября 2003 года N 131-ФЗ «Об общих принципах организации местного самоуправления в Российской Федерации» и нормами действующего законодательства, регулирующими вопросы организации и проведения публичных слушаний, и направлено на реализацию права граждан Российской Федерации на осуществление местного самоуправления посредством участия в публичных слушаниях, определение порядка организации и проведения публичных слушаний на территории муниципального образования К</w:t>
      </w:r>
      <w:r w:rsidR="001A6E28">
        <w:rPr>
          <w:rFonts w:ascii="Times New Roman" w:hAnsi="Times New Roman" w:cs="Times New Roman"/>
          <w:sz w:val="28"/>
          <w:szCs w:val="28"/>
        </w:rPr>
        <w:t>арагач</w:t>
      </w:r>
      <w:r>
        <w:rPr>
          <w:rFonts w:ascii="Times New Roman" w:hAnsi="Times New Roman" w:cs="Times New Roman"/>
          <w:sz w:val="28"/>
          <w:szCs w:val="28"/>
        </w:rPr>
        <w:t>ский сельсовет (далее – муниципальное образование).</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 Публичные слушания - это обсуждение проектов муниципальных правовых актов с участием жителей муниципального образования.</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Публичные слушания проводятся по инициативе населения муниципального образования, Совета депутатов, главы муниципального образования.</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  На публичные слушания в обязательном порядке выносятся:</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1.5.1. Проект Устава муниципального образования, проект решения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1.5.2.   Проект бюджета муниципального образования и отчет о его исполнении.</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1.5.3.   Проекты планов и программ развития муниципального образования.</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1.5.4.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w:t>
      </w:r>
      <w:r>
        <w:rPr>
          <w:rFonts w:ascii="Times New Roman" w:hAnsi="Times New Roman" w:cs="Times New Roman"/>
          <w:sz w:val="28"/>
          <w:szCs w:val="28"/>
        </w:rPr>
        <w:lastRenderedPageBreak/>
        <w:t xml:space="preserve">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w:t>
      </w:r>
    </w:p>
    <w:p w:rsidR="00D075AE" w:rsidRDefault="00D075AE" w:rsidP="00D075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такого использования при отсутствии утвержденных правил землепользования и застройки.</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1.5.5. Вопросы о преобразовании муниципального образования.</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 Результаты публичных слушаний, включая мотивированное обоснование принятых решений, подлежат официальному опубликованию (обнародованию).</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 Публичные слушания по проектам, перечисленным в подпункте 1.5.1 пункта 1.5 настоящего Положения, проводятся в Совете депутатов, по проектам, перечисленным в подпунктах 1.5.3, 1.5.4 пункта 1.5 настоящего Положения - в администрации муниципального образования, по проектам, перечисленным в подпунктах 1.5.2, 1.5.5 пункта 1.5 настоящего Положения могут проводиться как в Совете депутатов, так и в администрации муниципального образования.</w:t>
      </w:r>
    </w:p>
    <w:p w:rsidR="00D075AE" w:rsidRDefault="00D075AE" w:rsidP="00D075AE">
      <w:pPr>
        <w:spacing w:after="0" w:line="240" w:lineRule="auto"/>
        <w:ind w:firstLine="708"/>
        <w:jc w:val="both"/>
        <w:rPr>
          <w:rFonts w:ascii="Times New Roman" w:hAnsi="Times New Roman" w:cs="Times New Roman"/>
          <w:sz w:val="28"/>
          <w:szCs w:val="28"/>
        </w:rPr>
      </w:pPr>
    </w:p>
    <w:p w:rsidR="00D075AE" w:rsidRDefault="00D075AE" w:rsidP="00D075AE">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2. Инициаторы проведения публичных слушаний</w:t>
      </w:r>
    </w:p>
    <w:p w:rsidR="00D075AE" w:rsidRDefault="00D075AE" w:rsidP="00D075AE">
      <w:pPr>
        <w:spacing w:after="0" w:line="240" w:lineRule="auto"/>
        <w:ind w:firstLine="708"/>
        <w:jc w:val="both"/>
        <w:rPr>
          <w:rFonts w:ascii="Times New Roman" w:hAnsi="Times New Roman" w:cs="Times New Roman"/>
          <w:sz w:val="28"/>
          <w:szCs w:val="28"/>
        </w:rPr>
      </w:pP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 Публичные слушания в Совете депутатов проводятся по инициативе главы муниципального образования, группы депутатов Совета депутатов, численностью не менее одной трети от числа избранных депутатов Совета, или группы жителей муниципального образования, обладающих активным избирательным правом, численностью не менее </w:t>
      </w:r>
      <w:r w:rsidR="001A6E28">
        <w:rPr>
          <w:rFonts w:ascii="Times New Roman" w:hAnsi="Times New Roman" w:cs="Times New Roman"/>
          <w:sz w:val="28"/>
          <w:szCs w:val="28"/>
        </w:rPr>
        <w:t>3</w:t>
      </w:r>
      <w:r>
        <w:rPr>
          <w:rFonts w:ascii="Times New Roman" w:hAnsi="Times New Roman" w:cs="Times New Roman"/>
          <w:sz w:val="28"/>
          <w:szCs w:val="28"/>
        </w:rPr>
        <w:t>0 человек.</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 Публичные слушания в администрации муниципального образования проводятся по инициативе главы муниципального образования, группы депутатов Совета депутатов, численностью не менее одной трети от числа избранных депутатов Совета, или группы жителей муниципального образования, обладающих активным избирательным правом, численностью не менее </w:t>
      </w:r>
      <w:r w:rsidR="001A6E28">
        <w:rPr>
          <w:rFonts w:ascii="Times New Roman" w:hAnsi="Times New Roman" w:cs="Times New Roman"/>
          <w:sz w:val="28"/>
          <w:szCs w:val="28"/>
        </w:rPr>
        <w:t>3</w:t>
      </w:r>
      <w:r>
        <w:rPr>
          <w:rFonts w:ascii="Times New Roman" w:hAnsi="Times New Roman" w:cs="Times New Roman"/>
          <w:sz w:val="28"/>
          <w:szCs w:val="28"/>
        </w:rPr>
        <w:t>0 человек.</w:t>
      </w:r>
    </w:p>
    <w:p w:rsidR="00D075AE" w:rsidRDefault="00D075AE" w:rsidP="00D075AE">
      <w:pPr>
        <w:spacing w:after="0" w:line="240" w:lineRule="auto"/>
        <w:ind w:firstLine="708"/>
        <w:jc w:val="both"/>
        <w:rPr>
          <w:rFonts w:ascii="Times New Roman" w:hAnsi="Times New Roman" w:cs="Times New Roman"/>
          <w:sz w:val="28"/>
          <w:szCs w:val="28"/>
        </w:rPr>
      </w:pPr>
    </w:p>
    <w:p w:rsidR="00D075AE" w:rsidRDefault="00D075AE" w:rsidP="00D075AE">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3. Порядок подготовки и проведения публичных слушаний</w:t>
      </w:r>
    </w:p>
    <w:p w:rsidR="00D075AE" w:rsidRDefault="00D075AE" w:rsidP="00D075AE">
      <w:pPr>
        <w:spacing w:after="0" w:line="240" w:lineRule="auto"/>
        <w:ind w:firstLine="708"/>
        <w:jc w:val="both"/>
        <w:rPr>
          <w:rFonts w:ascii="Times New Roman" w:hAnsi="Times New Roman" w:cs="Times New Roman"/>
          <w:sz w:val="28"/>
          <w:szCs w:val="28"/>
        </w:rPr>
      </w:pP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 Публичные слушания, проводимые по инициативе населения или Совета депутатов, назначаются решением Совета депутатов, а по инициативе главы муниципального образования - постановлением администрации муниципального образования.</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 Муниципальный правовой акт, указанный в пункте 3.1 настоящего Положения, должен включать информацию о времени, месте и теме слушаний, уполномоченном должностном лице или органе, на которое(ый) возлагается организация их проведения, а также проект муниципального правового акта, предлагаемый к обсуждению на слушаниях.</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Информация о времени, месте, теме публичных слушаний, проект муниципального правового акта, выносимый на публичные слушания, подлежат официальному опубликованию в средствах массовой информации не позднее чем за 10 дней до начала слушаний.</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Дата проведения слушаний проектов муниципальных правовых актов - не </w:t>
      </w:r>
      <w:r>
        <w:rPr>
          <w:rFonts w:ascii="Times New Roman" w:hAnsi="Times New Roman" w:cs="Times New Roman"/>
          <w:color w:val="000000"/>
          <w:sz w:val="28"/>
          <w:szCs w:val="28"/>
        </w:rPr>
        <w:t>ранее двух недель и не более трех месяцев</w:t>
      </w:r>
      <w:r>
        <w:rPr>
          <w:rFonts w:ascii="Times New Roman" w:hAnsi="Times New Roman" w:cs="Times New Roman"/>
          <w:sz w:val="28"/>
          <w:szCs w:val="28"/>
        </w:rPr>
        <w:t xml:space="preserve"> после официального опубликования проекта, выносимого на слушания.</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 Совет депутатов поручает подготовку и проведение публичных слушаний постоянной депутатской комиссии Совета депутатов, к компетенции которой относится выносимый на слушания вопрос, временной комиссии, рабочей группе, созданной для рассмотрения данного вопроса, либо определяет в целях подготовки и проведения публичных слушаний соответствующее должностное лицо, к компетенции которого относится выносимый на слушания вопрос.</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поручает подготовку и проведение публичных слушаний должностному лицу, к компетенции которого относится выносимый на слушания вопрос.</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 Состав обязательных участников слушаний определяется должностным лицом или органом, ответственным за подготовку и проведение слушаний.</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этом при наличии свободных мест любым заинтересованным лицам не может быть отказано в участии в слушаниях. Во всяком случае, не может быть отказано в участии в слушаниях как минимум 15-ти заинтересованным лицам, изъявившим желание участвовать в слушаниях, ранее других направившим не позднее чем за 3 дня до начала слушаний, в адрес организаторов слушаний письменное извещение о своем желании принять участие в слушаниях.</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 Обязательному приглашению к участию в слушаниях подлежат:</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представители политических партий и иных общественных объединений,  осуществляющих свою деятельность на территории муниципального образования;</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руководители организаций, действующих на территории муниципального образования в сфере, соответствующей теме слушаний; </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 случае проведения слушаний по инициативе группы жителей, обладающих активным избирательным правом, численностью не менее </w:t>
      </w:r>
      <w:r w:rsidR="001A6E28">
        <w:rPr>
          <w:rFonts w:ascii="Times New Roman" w:hAnsi="Times New Roman" w:cs="Times New Roman"/>
          <w:sz w:val="28"/>
          <w:szCs w:val="28"/>
        </w:rPr>
        <w:t>3</w:t>
      </w:r>
      <w:r>
        <w:rPr>
          <w:rFonts w:ascii="Times New Roman" w:hAnsi="Times New Roman" w:cs="Times New Roman"/>
          <w:sz w:val="28"/>
          <w:szCs w:val="28"/>
        </w:rPr>
        <w:t>0 человек - представители данной инициативной группы.</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Приглашенным на слушания лицам заблаговременно рассылаются официальные уведомления, в соответствии с которыми они имеют право принять участие в слушаниях.</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Кворум при проведении публичных слушаний не устанавливается.</w:t>
      </w:r>
    </w:p>
    <w:p w:rsidR="00D075AE" w:rsidRDefault="00D075AE" w:rsidP="00D075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Председательствующим на слушаниях могут быть депутат Совета депутатов, глава муниципального образования, либо иное должностное лицо администрации муниципального образования по его поручению.</w:t>
      </w:r>
    </w:p>
    <w:p w:rsidR="00D075AE" w:rsidRDefault="00D075AE" w:rsidP="00D075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Председательствующий ведет слушания и следит за порядком обсуждения вопросов повестки дня слушаний.</w:t>
      </w:r>
    </w:p>
    <w:p w:rsidR="00D075AE" w:rsidRDefault="00D075AE" w:rsidP="00D075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3.8. Информационные материалы к слушаниям, проекты иных документов, при необходимости, готовятся должностным лицом или органом, ответственным за подготовку и проведение слушаний.</w:t>
      </w:r>
    </w:p>
    <w:p w:rsidR="00D075AE" w:rsidRDefault="00D075AE" w:rsidP="00D075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слушаний, участниках слушаний.</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Затем слово предоставляется представителю Совета депутатов или администрации муниципального образования, либо иному участнику слушаний для доклада по обсуждаемому вопросу (до 15-ти минут), после чего следуют вопросы участников слушаний, которые могут быть заданы как в устной, так и в письменной форме.</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Затем слово для выступлений предоставляется участникам слушаний (до 5-ти минут). Желающие выступить в публичных слушаниях участники записываются при регистрации на отдельном бланке, который затем передается председательствующему для определения очередности выступления. Участники публичных слушаний выступают только с разрешения председательствующего в порядке очередности по списку, составленному при регистрации. Перед выступлением участники обязательно указывают фамилию, имя, отчество, а также должностное положение, если выступающий является представителем какой-либо организации. 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Продолжительность слушаний определяется характером обсуждаемых вопросов. Председательствующий на слушаниях вправе принять решение о перерыве в слушаниях и об их продолжении в другое время.</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Как правило, слушания проводятся в нерабочее время с 11-00 до 18-00 часов по местному времени, либо по рабочим дням в удобное для участников слушаний время, но не позже 24 часов по местному времени.</w:t>
      </w:r>
    </w:p>
    <w:p w:rsidR="00D075AE" w:rsidRDefault="00D075AE" w:rsidP="00D075AE">
      <w:pPr>
        <w:spacing w:after="0" w:line="240" w:lineRule="auto"/>
        <w:ind w:firstLine="708"/>
        <w:jc w:val="both"/>
        <w:rPr>
          <w:rFonts w:ascii="Times New Roman" w:hAnsi="Times New Roman" w:cs="Times New Roman"/>
          <w:sz w:val="28"/>
          <w:szCs w:val="28"/>
        </w:rPr>
      </w:pPr>
    </w:p>
    <w:p w:rsidR="00D075AE" w:rsidRDefault="00D075AE" w:rsidP="00D075AE">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4. Итоги публичных слушаний</w:t>
      </w:r>
    </w:p>
    <w:p w:rsidR="00D075AE" w:rsidRDefault="00D075AE" w:rsidP="00D075AE">
      <w:pPr>
        <w:spacing w:after="0" w:line="240" w:lineRule="auto"/>
        <w:ind w:firstLine="708"/>
        <w:jc w:val="both"/>
        <w:rPr>
          <w:rFonts w:ascii="Times New Roman" w:hAnsi="Times New Roman" w:cs="Times New Roman"/>
          <w:sz w:val="28"/>
          <w:szCs w:val="28"/>
        </w:rPr>
      </w:pP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 В процессе проведения публичных слушаний принимаются рекомендации по обсуждаемому проекту муниципального правового акта, которые включаются в итоговый протокол публичных слушаний.</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 Итоговый протокол является документом, в котором отражаются результаты публичных слушаний. Итоговый протокол подписывается председательствующим на публичных слушаниях.</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4.3. Итоговый протокол публичных слушаний представляется органу местного самоуправления, назначившему публичные слушания, и органу местного самоуправления, в чью компетенцию входит принятие муниципального правового акта, проект которого являлся предметом публичных слушаний.</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4.4. Орган местного самоуправления, в чью компетенцию входит принятие муниципального правового акта, проект которого являлся предметом публичных слушаний, обеспечивает официальное опубликование информации </w:t>
      </w:r>
    </w:p>
    <w:p w:rsidR="00D075AE" w:rsidRDefault="00D075AE" w:rsidP="00D075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результатах публичных слушаний, включая мотивированное обоснование принятых решений в срок не позднее 10 дней после окончания публичных слушаний.</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4.5. Итоги публичных слушаний для органов местного самоуправления носят рекомендательный характер.</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4.6. В случае назначения публичных слушаний Советом депутатов муниципального образования материалы публичных слушаний хранятся в </w:t>
      </w:r>
    </w:p>
    <w:p w:rsidR="00D075AE" w:rsidRDefault="00D075AE" w:rsidP="00D075A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представительном органе в течение срока его полномочий, а по истечении этого срока передаются в районный архив.</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 В случае назначения публичных слушаний главой   сельсовета материалы публичных слушаний хранятся у главы сельсовета  в течение срока его полномочий, а по истечении этого срока передаются в районный архив.</w:t>
      </w:r>
    </w:p>
    <w:p w:rsidR="00D075AE" w:rsidRDefault="00D075AE" w:rsidP="00D075AE">
      <w:pPr>
        <w:spacing w:after="0" w:line="240" w:lineRule="auto"/>
        <w:ind w:firstLine="708"/>
        <w:jc w:val="center"/>
        <w:rPr>
          <w:rFonts w:ascii="Times New Roman" w:hAnsi="Times New Roman" w:cs="Times New Roman"/>
          <w:sz w:val="28"/>
          <w:szCs w:val="28"/>
        </w:rPr>
      </w:pPr>
    </w:p>
    <w:p w:rsidR="00D075AE" w:rsidRDefault="00D075AE" w:rsidP="00D075AE">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5. Особенности проведения публичных слушаний по проекту Устава муниципального образования, проектам решений Совета депутатов о внесении изменений и дополнений в Устав муниципального образования</w:t>
      </w:r>
    </w:p>
    <w:p w:rsidR="00D075AE" w:rsidRDefault="00D075AE" w:rsidP="00D075AE">
      <w:pPr>
        <w:spacing w:after="0" w:line="240" w:lineRule="auto"/>
        <w:ind w:firstLine="708"/>
        <w:jc w:val="both"/>
        <w:rPr>
          <w:rFonts w:ascii="Times New Roman" w:hAnsi="Times New Roman" w:cs="Times New Roman"/>
          <w:sz w:val="28"/>
          <w:szCs w:val="28"/>
        </w:rPr>
      </w:pP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 По проекту Устава муниципального образования (проекту решения Совета депутатов о внесении изменений и дополнений в Устав муниципального образования) инициатором публичных слушаний является Совет депутатов.</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 Решение о проведении публичных слушаний должно содержать информацию о месте и времени проведения слушаний, порядке учета предложений граждан по указанным проектам.</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Указанная информация подлежит официальному опубликованию не позднее чем за 30 дней до дня рассмотрения на заседании Совета депутатов проекта Устава муниципального образования (проекта решения Совета депутатов о внесении изменений и дополнений в Устав муниципального образования).</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Одновременно с ней подлежит официальному опубликованию проект Устава муниципального образования (проект решения Совета депутатов о внесении изменений и дополнений в Устав муниципального образования).</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5.3. Не требуется официальное опубликование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D075AE" w:rsidRDefault="00D075AE" w:rsidP="00D075A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5.4. В остальном организация и проведение публичных слушаний по указанным в настоящем разделе муниципальным правовым актам осуществляется в соответствии с нормами настоящего Положения.</w:t>
      </w:r>
    </w:p>
    <w:p w:rsidR="00D075AE" w:rsidRDefault="00D075AE" w:rsidP="00D075AE">
      <w:pPr>
        <w:spacing w:after="0" w:line="240" w:lineRule="auto"/>
        <w:ind w:firstLine="708"/>
        <w:jc w:val="both"/>
        <w:rPr>
          <w:rFonts w:ascii="Times New Roman" w:hAnsi="Times New Roman" w:cs="Times New Roman"/>
          <w:sz w:val="28"/>
          <w:szCs w:val="28"/>
        </w:rPr>
      </w:pPr>
    </w:p>
    <w:p w:rsidR="00D075AE" w:rsidRDefault="00D075AE" w:rsidP="00D075AE">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6. Особенности проведения публичных слушаний</w:t>
      </w:r>
    </w:p>
    <w:p w:rsidR="00D075AE" w:rsidRDefault="00D075AE" w:rsidP="00D075AE">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по вопросам градостроительной деятельности</w:t>
      </w:r>
    </w:p>
    <w:p w:rsidR="00D075AE" w:rsidRDefault="00D075AE" w:rsidP="00D075AE">
      <w:pPr>
        <w:autoSpaceDE w:val="0"/>
        <w:autoSpaceDN w:val="0"/>
        <w:adjustRightInd w:val="0"/>
        <w:spacing w:after="0" w:line="240" w:lineRule="auto"/>
        <w:jc w:val="center"/>
        <w:outlineLvl w:val="0"/>
        <w:rPr>
          <w:rFonts w:ascii="Times New Roman" w:hAnsi="Times New Roman" w:cs="Times New Roman"/>
          <w:sz w:val="28"/>
          <w:szCs w:val="28"/>
        </w:rPr>
      </w:pPr>
    </w:p>
    <w:p w:rsidR="00D075AE" w:rsidRDefault="00D075AE" w:rsidP="00D075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6.1. По проектам генеральных планов и внесении в них изменений</w:t>
      </w:r>
    </w:p>
    <w:p w:rsidR="00D075AE" w:rsidRDefault="00D075AE" w:rsidP="00D075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6.1.1. Публичные слушания по проектам генеральных планов поселений проводятся в каждом населенном пункте. При внесении изменений в генеральные планы публичные слушания проводятся в населенных пунктах, в </w:t>
      </w:r>
    </w:p>
    <w:p w:rsidR="00D075AE" w:rsidRDefault="00D075AE" w:rsidP="00D075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Внесение в генеральный план изменений, предусматривающих изменение границ населенных пунктов в целях жилищного строительства или определения </w:t>
      </w:r>
    </w:p>
    <w:p w:rsidR="00D075AE" w:rsidRDefault="00D075AE" w:rsidP="00D075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зон рекреационного назначения, осуществляется без проведения публичных слушаний.</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6.1.2. При проведении публичных слушаний по проектам генеральных планов и внесении в них изменений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законом Оренбургской области, исходя из требования обеспечения всем заинтересованным лицам равных возможностей для выражения своего мнения.</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6.1.3. Комиссия в ходе подготовки проведения публичных слушаний организует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средствах массовой информации.</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6.1.4. Участники публичных слушаний вправе представить в Комиссию свои предложения и замечания, касающиеся проекта генерального плана, для включения их в протокол публичных слушаний.</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6.1.5.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6.1.6.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менее 1 месяца и более 3 месяцев.</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6.1.7. Глава  муниципального образования с учетом заключения о результатах публичных слушаний принимает решение:</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о согласии с проектом генерального плана и направлении его в представительный орган муниципального образования;</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 отклонении проекта генерального плана и о направлении его на доработку.</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 По проектам Правил землепользования и застройки:</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6.2.1. Глава муниципального образования при получении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6.2.2. Публичные слушания по проекту Правил землепользования и застройки проводятся Комиссией в порядке, определяемом Градостроительным </w:t>
      </w:r>
      <w:hyperlink r:id="rId4" w:history="1">
        <w:r>
          <w:rPr>
            <w:rStyle w:val="a3"/>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w:t>
      </w:r>
      <w:hyperlink r:id="rId5" w:history="1">
        <w:r>
          <w:rPr>
            <w:rStyle w:val="a3"/>
            <w:rFonts w:ascii="Times New Roman" w:hAnsi="Times New Roman" w:cs="Times New Roman"/>
            <w:sz w:val="28"/>
            <w:szCs w:val="28"/>
          </w:rPr>
          <w:t>Уставом</w:t>
        </w:r>
      </w:hyperlink>
      <w:r>
        <w:rPr>
          <w:rFonts w:ascii="Times New Roman" w:hAnsi="Times New Roman" w:cs="Times New Roman"/>
          <w:sz w:val="28"/>
          <w:szCs w:val="28"/>
        </w:rPr>
        <w:t xml:space="preserve"> муниципального образования и настоящим Положением.</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6.2.4.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проводятся в границах территории, </w:t>
      </w:r>
    </w:p>
    <w:p w:rsidR="00D075AE" w:rsidRDefault="00D075AE" w:rsidP="00D075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района решения о проведении публичных слушаний по предложениям о внесении изменений в правила землепользования и застройки.</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поселения. Обязательным приложением к проекту Правил землепользования и застройки являются протоколы публичных слушаний и заключение о результатах публичных слушаний.</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6.2.6. Глава поселения в течение десяти дней после представления ему проекта Правил землепользования и застройки (с приложенным пакетом </w:t>
      </w:r>
      <w:r>
        <w:rPr>
          <w:rFonts w:ascii="Times New Roman" w:hAnsi="Times New Roman" w:cs="Times New Roman"/>
          <w:sz w:val="28"/>
          <w:szCs w:val="28"/>
        </w:rPr>
        <w:lastRenderedPageBreak/>
        <w:t>документов) должен принять решение о направлении указанного проекта в Совет депутатов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 По проектам планировки территорий и проектам межевания территорий:</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6.3.1.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6.3.2. Участники публичных слушаний по проекту планировки территории и проекту межевания территории вправе представить в Комиссию по проведению публичных слушаний свои предложения и замечания, касающиеся проекта планировки территории или проекта межевания территории. Данные предложения и замечания включаются в протокол публичных слушаний.</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6.3.3.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6.3.4. Заключение о результатах публичных слушаний по проекту планировки территории и проекту межевания территории подлежит официальному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6.3.5. Подготовленная документация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15 дней со дня проведения публичных слушаний направляются главе  сельсовета.</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сельсовета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w:t>
      </w:r>
      <w:r>
        <w:rPr>
          <w:rFonts w:ascii="Times New Roman" w:hAnsi="Times New Roman" w:cs="Times New Roman"/>
          <w:sz w:val="28"/>
          <w:szCs w:val="28"/>
        </w:rPr>
        <w:lastRenderedPageBreak/>
        <w:t>семи дней со дня утверждения указанной документации и размещается на официальном сайте в сети Интернет.</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6.3.6. В случае, если физическое или юридическое лицо обращается в администрацию  Крючковского сельсовета с заявлением о выдаче ему градостроительного плана земельного участка, проведение процедур, предусмотренных </w:t>
      </w:r>
      <w:hyperlink r:id="rId6" w:history="1">
        <w:r>
          <w:rPr>
            <w:rStyle w:val="a3"/>
            <w:rFonts w:ascii="Times New Roman" w:hAnsi="Times New Roman" w:cs="Times New Roman"/>
            <w:sz w:val="28"/>
            <w:szCs w:val="28"/>
          </w:rPr>
          <w:t>п.п. 6.3.1</w:t>
        </w:r>
      </w:hyperlink>
      <w:r>
        <w:rPr>
          <w:rFonts w:ascii="Times New Roman" w:hAnsi="Times New Roman" w:cs="Times New Roman"/>
          <w:sz w:val="28"/>
          <w:szCs w:val="28"/>
        </w:rPr>
        <w:t xml:space="preserve"> – </w:t>
      </w:r>
      <w:hyperlink r:id="rId7" w:history="1">
        <w:r>
          <w:rPr>
            <w:rStyle w:val="a3"/>
            <w:rFonts w:ascii="Times New Roman" w:hAnsi="Times New Roman" w:cs="Times New Roman"/>
            <w:sz w:val="28"/>
            <w:szCs w:val="28"/>
          </w:rPr>
          <w:t>6.3.5</w:t>
        </w:r>
      </w:hyperlink>
      <w:r>
        <w:rPr>
          <w:rFonts w:ascii="Times New Roman" w:hAnsi="Times New Roman" w:cs="Times New Roman"/>
          <w:sz w:val="28"/>
          <w:szCs w:val="28"/>
        </w:rPr>
        <w:t>, не требуется.</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сельсовета в течение 30 дней со дня поступления указанного обращения контролирует подготовку градостроительного плана земельного участка и утверждает его.</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 По вопросам предоставления разрешения на условно разрешенный вид использования земельного участка или объекта капитального строительства:</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6.4.1.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6.4.2.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w:t>
      </w:r>
    </w:p>
    <w:p w:rsidR="00D075AE" w:rsidRDefault="00D075AE" w:rsidP="00D075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6.4.3.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6.4.4.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6.4.5.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района.</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6.4.7. На основании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6.4.9. В случае,  если условно разрешенный вид использования земельного участка или объекта капитального строительства включен в градостроительный </w:t>
      </w:r>
    </w:p>
    <w:p w:rsidR="00D075AE" w:rsidRDefault="00D075AE" w:rsidP="00D075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регламент в установленном для внесения изменений в правила землепользования и застройки порядке после проведения публичных слушаний </w:t>
      </w:r>
    </w:p>
    <w:p w:rsidR="00D075AE" w:rsidRDefault="00D075AE" w:rsidP="00D075A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 По вопросам отклонения от предельных параметров разрешенного строительства, реконструкции объектов капитального строительства:</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6.5.1. Вопросы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подлежат обсуждению на публичных слушаниях, которые проводятся в порядке, предусмотренном </w:t>
      </w:r>
      <w:hyperlink r:id="rId8" w:history="1">
        <w:r>
          <w:rPr>
            <w:rStyle w:val="a3"/>
            <w:rFonts w:ascii="Times New Roman" w:hAnsi="Times New Roman" w:cs="Times New Roman"/>
            <w:sz w:val="28"/>
            <w:szCs w:val="28"/>
          </w:rPr>
          <w:t>пунктом 6.4</w:t>
        </w:r>
      </w:hyperlink>
      <w:r>
        <w:rPr>
          <w:rFonts w:ascii="Times New Roman" w:hAnsi="Times New Roman" w:cs="Times New Roman"/>
          <w:sz w:val="28"/>
          <w:szCs w:val="28"/>
        </w:rPr>
        <w:t xml:space="preserve"> настоящего Положения.</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6.5.2.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6.5.3.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
    <w:p w:rsidR="00D075AE" w:rsidRDefault="00D075AE" w:rsidP="00D075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6.5.4. Глава  поселения  в течение 7 дней со дня поступления указанных в </w:t>
      </w:r>
      <w:hyperlink r:id="rId9" w:history="1">
        <w:r>
          <w:rPr>
            <w:rStyle w:val="a3"/>
            <w:rFonts w:ascii="Times New Roman" w:hAnsi="Times New Roman" w:cs="Times New Roman"/>
            <w:sz w:val="28"/>
            <w:szCs w:val="28"/>
          </w:rPr>
          <w:t>п. 6.5.3</w:t>
        </w:r>
      </w:hyperlink>
      <w:r>
        <w:rPr>
          <w:rFonts w:ascii="Times New Roman" w:hAnsi="Times New Roman" w:cs="Times New Roman"/>
          <w:sz w:val="28"/>
          <w:szCs w:val="28"/>
        </w:rPr>
        <w:t xml:space="preserve"> настоящего Положения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075AE" w:rsidRDefault="00D075AE" w:rsidP="00D075AE">
      <w:pPr>
        <w:spacing w:after="0" w:line="240" w:lineRule="auto"/>
        <w:jc w:val="both"/>
        <w:rPr>
          <w:rFonts w:ascii="Times New Roman" w:hAnsi="Times New Roman" w:cs="Times New Roman"/>
          <w:sz w:val="28"/>
          <w:szCs w:val="28"/>
        </w:rPr>
      </w:pPr>
    </w:p>
    <w:p w:rsidR="00D075AE" w:rsidRDefault="00D075AE" w:rsidP="00D075AE">
      <w:pPr>
        <w:rPr>
          <w:rFonts w:ascii="Calibri" w:hAnsi="Calibri" w:cs="Calibri"/>
        </w:rPr>
      </w:pPr>
    </w:p>
    <w:p w:rsidR="00EC378B" w:rsidRDefault="00EC378B"/>
    <w:sectPr w:rsidR="00EC378B" w:rsidSect="00284E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075AE"/>
    <w:rsid w:val="001A6E28"/>
    <w:rsid w:val="00284E38"/>
    <w:rsid w:val="00C079C0"/>
    <w:rsid w:val="00D075AE"/>
    <w:rsid w:val="00EC3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E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D075AE"/>
    <w:pPr>
      <w:keepNext/>
      <w:autoSpaceDE w:val="0"/>
      <w:autoSpaceDN w:val="0"/>
      <w:spacing w:after="0" w:line="240" w:lineRule="auto"/>
      <w:jc w:val="right"/>
    </w:pPr>
    <w:rPr>
      <w:rFonts w:ascii="Times New Roman" w:eastAsia="Times New Roman" w:hAnsi="Times New Roman" w:cs="Times New Roman"/>
      <w:noProof/>
      <w:sz w:val="28"/>
      <w:szCs w:val="28"/>
      <w:lang w:val="en-US"/>
    </w:rPr>
  </w:style>
  <w:style w:type="paragraph" w:customStyle="1" w:styleId="2">
    <w:name w:val="заголовок 2"/>
    <w:basedOn w:val="a"/>
    <w:next w:val="a"/>
    <w:rsid w:val="00D075AE"/>
    <w:pPr>
      <w:keepNext/>
      <w:autoSpaceDE w:val="0"/>
      <w:autoSpaceDN w:val="0"/>
      <w:spacing w:after="0" w:line="240" w:lineRule="auto"/>
      <w:jc w:val="both"/>
    </w:pPr>
    <w:rPr>
      <w:rFonts w:ascii="Times New Roman" w:eastAsia="Times New Roman" w:hAnsi="Times New Roman" w:cs="Times New Roman"/>
      <w:sz w:val="28"/>
      <w:szCs w:val="28"/>
    </w:rPr>
  </w:style>
  <w:style w:type="character" w:styleId="a3">
    <w:name w:val="Hyperlink"/>
    <w:basedOn w:val="a0"/>
    <w:uiPriority w:val="99"/>
    <w:semiHidden/>
    <w:unhideWhenUsed/>
    <w:rsid w:val="00D075AE"/>
    <w:rPr>
      <w:color w:val="0000FF"/>
      <w:u w:val="single"/>
    </w:rPr>
  </w:style>
</w:styles>
</file>

<file path=word/webSettings.xml><?xml version="1.0" encoding="utf-8"?>
<w:webSettings xmlns:r="http://schemas.openxmlformats.org/officeDocument/2006/relationships" xmlns:w="http://schemas.openxmlformats.org/wordprocessingml/2006/main">
  <w:divs>
    <w:div w:id="6652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16169D8AA1000EEDE0891E70BA2A5F13C331EDFC158253650BE8FC86CCCE1ED84709C28AF95BF2533719TFB4E" TargetMode="External"/><Relationship Id="rId3" Type="http://schemas.openxmlformats.org/officeDocument/2006/relationships/webSettings" Target="webSettings.xml"/><Relationship Id="rId7" Type="http://schemas.openxmlformats.org/officeDocument/2006/relationships/hyperlink" Target="consultantplus://offline/ref=FB16169D8AA1000EEDE0891E70BA2A5F13C331EDFC158253650BE8FC86CCCE1ED84709C28AF95BF2533719TFBF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B16169D8AA1000EEDE0891E70BA2A5F13C331EDFC158253650BE8FC86CCCE1ED84709C28AF95BF2533610TFB5E" TargetMode="External"/><Relationship Id="rId11" Type="http://schemas.openxmlformats.org/officeDocument/2006/relationships/theme" Target="theme/theme1.xml"/><Relationship Id="rId5" Type="http://schemas.openxmlformats.org/officeDocument/2006/relationships/hyperlink" Target="consultantplus://offline/ref=FB16169D8AA1000EEDE0891E70BA2A5F13C331EDFA1581526B0BE8FC86CCCE1ETDB8E" TargetMode="External"/><Relationship Id="rId10" Type="http://schemas.openxmlformats.org/officeDocument/2006/relationships/fontTable" Target="fontTable.xml"/><Relationship Id="rId4" Type="http://schemas.openxmlformats.org/officeDocument/2006/relationships/hyperlink" Target="consultantplus://offline/ref=FB16169D8AA1000EEDE0971366D6775B12CC66E8FC1688033054B3A1D1TCB5E" TargetMode="External"/><Relationship Id="rId9" Type="http://schemas.openxmlformats.org/officeDocument/2006/relationships/hyperlink" Target="consultantplus://offline/ref=FB16169D8AA1000EEDE0891E70BA2A5F13C331EDFC158253650BE8FC86CCCE1ED84709C28AF95BF253371BTFB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4145</Words>
  <Characters>23629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Карарагачский с\с</Company>
  <LinksUpToDate>false</LinksUpToDate>
  <CharactersWithSpaces>27719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5</cp:revision>
  <dcterms:created xsi:type="dcterms:W3CDTF">2014-01-15T05:30:00Z</dcterms:created>
  <dcterms:modified xsi:type="dcterms:W3CDTF">2014-01-15T10:56:00Z</dcterms:modified>
</cp:coreProperties>
</file>