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СОВЕТ ДЕПУТАТОВ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БЕЛЯЕВСКОГО РАЙОНА                                      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второго созыва</w:t>
      </w:r>
    </w:p>
    <w:p w:rsidR="005625B9" w:rsidRDefault="005625B9" w:rsidP="005625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Р Е Ш Е Н И Е                                                                                             </w:t>
      </w:r>
    </w:p>
    <w:p w:rsidR="005625B9" w:rsidRDefault="005625B9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п.Карагач                                                                </w:t>
      </w:r>
    </w:p>
    <w:p w:rsidR="005625B9" w:rsidRDefault="005625B9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06.07.2012  № 57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 изменений в Решение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Карагачский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Беляевского района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№ 58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25.11.2006 « Об утверждении 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на 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электро-,</w:t>
      </w: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тепло-,</w:t>
      </w:r>
      <w:r w:rsidR="0082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газо-, водоснабжения, </w:t>
      </w:r>
    </w:p>
    <w:p w:rsidR="00CD3A64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снабжения населения топливом»</w:t>
      </w:r>
    </w:p>
    <w:p w:rsidR="00CD3A64" w:rsidRDefault="00CD3A64" w:rsidP="0056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A7" w:rsidRDefault="00D677A7" w:rsidP="0056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10" w:rsidRDefault="00CD3A64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ч.4 ст. 7 Закона № 131 – ФЗ, муниципальн</w:t>
      </w:r>
      <w:r w:rsidR="005E421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не должны противоречить Конституции Российско</w:t>
      </w:r>
      <w:r w:rsidR="005F4A9F">
        <w:rPr>
          <w:rFonts w:ascii="Times New Roman" w:hAnsi="Times New Roman" w:cs="Times New Roman"/>
          <w:sz w:val="28"/>
          <w:szCs w:val="28"/>
        </w:rPr>
        <w:t>й Федерации, федеральным конституционным законам, настоящему Федеральному закону, другим законам и иным нормативным правовым актам Российской Федерации, а также конституциям (</w:t>
      </w:r>
      <w:r w:rsidR="00211210">
        <w:rPr>
          <w:rFonts w:ascii="Times New Roman" w:hAnsi="Times New Roman" w:cs="Times New Roman"/>
          <w:sz w:val="28"/>
          <w:szCs w:val="28"/>
        </w:rPr>
        <w:t>уставам), законам, иным нормативным правовым актам субъектов Российской Федерации.</w:t>
      </w:r>
    </w:p>
    <w:p w:rsidR="00211210" w:rsidRDefault="00211210" w:rsidP="00562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821C8F" w:rsidRDefault="00821C8F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1121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91810">
        <w:rPr>
          <w:rFonts w:ascii="Times New Roman" w:hAnsi="Times New Roman" w:cs="Times New Roman"/>
          <w:sz w:val="28"/>
          <w:szCs w:val="28"/>
        </w:rPr>
        <w:t>пункт 2.3; 2.4;</w:t>
      </w:r>
      <w:r w:rsidR="00CD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3.1; 3.2 Решения Совета депутатов МО Карагачский сельсовет Беляевского района Оренбургской области № 58 от 25.11.2006 « Об утверждении Положения об организации на территории муниципального Карагачский сельсовет электро-,тепло-, газо-, водоснабжения, снабжения населения топливом».</w:t>
      </w:r>
    </w:p>
    <w:p w:rsidR="00821C8F" w:rsidRDefault="00821C8F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7A7">
        <w:rPr>
          <w:rFonts w:ascii="Times New Roman" w:hAnsi="Times New Roman" w:cs="Times New Roman"/>
          <w:sz w:val="28"/>
          <w:szCs w:val="28"/>
        </w:rPr>
        <w:t xml:space="preserve"> 2. Контроль за исполнением решения возложить на постоянную комиссию.</w:t>
      </w: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его опубликования (обнародования).</w:t>
      </w: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С.А.Дроботов</w:t>
      </w: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A7" w:rsidRDefault="00D677A7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                                                      И.А.Кушнир  </w:t>
      </w:r>
    </w:p>
    <w:p w:rsidR="00821C8F" w:rsidRDefault="00821C8F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94C" w:rsidRDefault="00C1594C" w:rsidP="00821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94C" w:rsidRDefault="00C1594C" w:rsidP="00562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12" w:rsidRDefault="00845B12"/>
    <w:sectPr w:rsidR="00845B12" w:rsidSect="007C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3BB"/>
    <w:multiLevelType w:val="hybridMultilevel"/>
    <w:tmpl w:val="DEF26994"/>
    <w:lvl w:ilvl="0" w:tplc="5408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5B9"/>
    <w:rsid w:val="00211210"/>
    <w:rsid w:val="005625B9"/>
    <w:rsid w:val="005E421C"/>
    <w:rsid w:val="005F4A9F"/>
    <w:rsid w:val="007C65EC"/>
    <w:rsid w:val="00821C8F"/>
    <w:rsid w:val="00845B12"/>
    <w:rsid w:val="009B6E88"/>
    <w:rsid w:val="00A91810"/>
    <w:rsid w:val="00C1594C"/>
    <w:rsid w:val="00CD3A64"/>
    <w:rsid w:val="00D677A7"/>
    <w:rsid w:val="00DA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2012-07-06T06:17:00Z</dcterms:created>
  <dcterms:modified xsi:type="dcterms:W3CDTF">2012-07-06T11:10:00Z</dcterms:modified>
</cp:coreProperties>
</file>