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72" w:rsidRDefault="00EA1172" w:rsidP="00EA117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С</w:t>
      </w:r>
      <w:r>
        <w:rPr>
          <w:rFonts w:ascii="Times New Roman" w:hAnsi="Times New Roman"/>
          <w:b/>
          <w:sz w:val="28"/>
          <w:szCs w:val="28"/>
        </w:rPr>
        <w:t>ОВЕТ ДЕПУТАТОВ</w:t>
      </w:r>
      <w:r>
        <w:rPr>
          <w:rFonts w:ascii="Times New Roman" w:hAnsi="Times New Roman"/>
          <w:b/>
          <w:sz w:val="28"/>
          <w:szCs w:val="28"/>
        </w:rPr>
        <w:br/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br/>
        <w:t xml:space="preserve">             КАРАГАЧСКИЙ СЕЛЬСОВЕТ</w:t>
      </w:r>
      <w:r>
        <w:rPr>
          <w:rFonts w:ascii="Times New Roman" w:hAnsi="Times New Roman"/>
          <w:b/>
          <w:sz w:val="28"/>
          <w:szCs w:val="28"/>
        </w:rPr>
        <w:br/>
        <w:t xml:space="preserve">             БЕЛЯЕВСКОГО РАЙОНА</w:t>
      </w:r>
      <w:r>
        <w:rPr>
          <w:rFonts w:ascii="Times New Roman" w:hAnsi="Times New Roman"/>
          <w:b/>
          <w:sz w:val="28"/>
          <w:szCs w:val="28"/>
        </w:rPr>
        <w:br/>
        <w:t xml:space="preserve">           ОРЕНБУРГСКОЙ ОБЛАСТИ</w:t>
      </w:r>
    </w:p>
    <w:p w:rsidR="00EA1172" w:rsidRDefault="00EA1172" w:rsidP="00EA11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второй созыв</w:t>
      </w:r>
    </w:p>
    <w:p w:rsidR="00EA1172" w:rsidRDefault="00EA1172" w:rsidP="00EA11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1172" w:rsidRDefault="00EA1172" w:rsidP="00EA117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РЕШЕНИЕ                                </w:t>
      </w:r>
    </w:p>
    <w:p w:rsidR="00EA1172" w:rsidRDefault="00EA1172" w:rsidP="00EA11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1172" w:rsidRDefault="00EA1172" w:rsidP="00EA11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16.11.2012                        № 67</w:t>
      </w:r>
    </w:p>
    <w:p w:rsidR="00EA1172" w:rsidRDefault="00EA1172" w:rsidP="00EA1172">
      <w:pPr>
        <w:pStyle w:val="a3"/>
        <w:rPr>
          <w:rFonts w:ascii="Times New Roman" w:hAnsi="Times New Roman"/>
          <w:sz w:val="28"/>
          <w:szCs w:val="28"/>
        </w:rPr>
      </w:pPr>
    </w:p>
    <w:p w:rsidR="00EA1172" w:rsidRDefault="00EA1172" w:rsidP="00EA117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  внесении изменений и дополнений в Устав</w:t>
      </w:r>
    </w:p>
    <w:p w:rsidR="00EA1172" w:rsidRDefault="00EA1172" w:rsidP="00EA117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Карагачский  сельсовет</w:t>
      </w:r>
    </w:p>
    <w:p w:rsidR="00EA1172" w:rsidRDefault="00EA1172" w:rsidP="00EA117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Беляевского  района   Оренбургской   области</w:t>
      </w:r>
    </w:p>
    <w:p w:rsidR="00EA1172" w:rsidRDefault="00EA1172" w:rsidP="00EA11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1172" w:rsidRDefault="00EA1172" w:rsidP="00EA117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A1172" w:rsidRDefault="00EA1172" w:rsidP="00EA1172">
      <w:pPr>
        <w:pStyle w:val="a3"/>
        <w:rPr>
          <w:rFonts w:ascii="Times New Roman" w:hAnsi="Times New Roman"/>
          <w:sz w:val="28"/>
          <w:szCs w:val="28"/>
        </w:rPr>
      </w:pPr>
    </w:p>
    <w:p w:rsidR="00EA1172" w:rsidRDefault="00EA1172" w:rsidP="00EA11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Руководствуясь статьей 44 Федерального закона «Об общих принципах организации  местного самоуправления в Российской Федерации»  №  131-ФЗ  от 06.10.2003г., Уставом муниципального образования Карагачский сельсовет, Совет депутатов РЕШИЛ:</w:t>
      </w:r>
    </w:p>
    <w:p w:rsidR="00EA1172" w:rsidRDefault="00EA1172" w:rsidP="00EA11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1.Внести в Устав муниципального образования Карагачский сельсовет Беляевского района Оренбургской области  следующие изменения и дополнения:</w:t>
      </w:r>
    </w:p>
    <w:p w:rsidR="00EA1172" w:rsidRDefault="00EA1172" w:rsidP="00EA11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1.1. п.4 части 1 статьи 5 изложить в новой редакции следующего содержания:</w:t>
      </w:r>
    </w:p>
    <w:p w:rsidR="00EA1172" w:rsidRDefault="00EA1172" w:rsidP="00EA11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 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Федерации»;</w:t>
      </w:r>
    </w:p>
    <w:p w:rsidR="00EA1172" w:rsidRDefault="00EA1172" w:rsidP="00EA11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п.6 части 1 статьи 5 изложить в новой редакции следующего содержания:</w:t>
      </w:r>
    </w:p>
    <w:p w:rsidR="00EA1172" w:rsidRDefault="00EA1172" w:rsidP="00EA1172">
      <w:pPr>
        <w:pStyle w:val="a3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« 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 жилищного контроля, а также иных полномочий органов местного самоуправления в соответствии с жилищным законодательством»;</w:t>
      </w:r>
      <w:r>
        <w:t xml:space="preserve">                           </w:t>
      </w:r>
      <w:r>
        <w:rPr>
          <w:sz w:val="28"/>
          <w:szCs w:val="28"/>
        </w:rPr>
        <w:t xml:space="preserve">                   1.3.</w:t>
      </w:r>
      <w:r>
        <w:rPr>
          <w:rFonts w:ascii="Times New Roman" w:hAnsi="Times New Roman"/>
          <w:sz w:val="28"/>
          <w:szCs w:val="28"/>
        </w:rPr>
        <w:t>Пункт 21 части 1 статьи 5 изложить в следующей редакции:</w:t>
      </w:r>
    </w:p>
    <w:p w:rsidR="00EA1172" w:rsidRDefault="00EA1172" w:rsidP="00EA11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«21) утверждение генеральных планов поселения,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</w:t>
      </w:r>
      <w:r>
        <w:rPr>
          <w:rFonts w:ascii="Times New Roman" w:hAnsi="Times New Roman"/>
          <w:sz w:val="28"/>
          <w:szCs w:val="28"/>
        </w:rPr>
        <w:lastRenderedPageBreak/>
        <w:t>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муниципального контроля за использованием земель поселения»;</w:t>
      </w:r>
    </w:p>
    <w:p w:rsidR="00EA1172" w:rsidRDefault="00EA1172" w:rsidP="00EA11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1.4. часть 2 статьи 5 дополнить пунктом 10 следующего содержания:</w:t>
      </w:r>
    </w:p>
    <w:p w:rsidR="00EA1172" w:rsidRDefault="00EA1172" w:rsidP="00EA117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24.ноября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/>
            <w:sz w:val="28"/>
            <w:szCs w:val="28"/>
          </w:rPr>
          <w:t>1995 г</w:t>
        </w:r>
      </w:smartTag>
      <w:r>
        <w:rPr>
          <w:rFonts w:ascii="Times New Roman" w:hAnsi="Times New Roman"/>
          <w:sz w:val="28"/>
          <w:szCs w:val="28"/>
        </w:rPr>
        <w:t>. № 181-ФЗ  «О социальной защите инвалидов в Российской Федерации».</w:t>
      </w:r>
    </w:p>
    <w:p w:rsidR="00EA1172" w:rsidRDefault="00EA1172" w:rsidP="00EA11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1.5. ч.3  статьи  27  изложить в новой редакции следующего  содержания:</w:t>
      </w:r>
    </w:p>
    <w:p w:rsidR="00EA1172" w:rsidRDefault="00EA1172" w:rsidP="00EA11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«3. В период временного отсутствия  главы  муниципального  образования его обязанности по руководству администрацией исполняет заместитель главы администрации муниципального образования, а в случае отсутствия должности заместителя главы администрации муниципального образования  -  лицо, назначенное Советом депутатов муниципального образования».</w:t>
      </w:r>
    </w:p>
    <w:p w:rsidR="00EA1172" w:rsidRDefault="00EA1172" w:rsidP="00EA11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1.6 .ч.3 статьи 37 изложить в новой редакции следующего содержания:</w:t>
      </w:r>
    </w:p>
    <w:p w:rsidR="00EA1172" w:rsidRDefault="00EA1172" w:rsidP="00EA11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«3. Официальным опубликованием (обнародованием) считается размещение нормативных правовых актов на сайте муниципального образования Карагачский сельсовет, либо опубликование в  газете администрации  муниципального  образования  Карагачский  сельсовет   «Вести», либо опубликование районной газете «Встник труда» и обнародование в местах, определенных Положением о порядке обнародования нормативных правовых актов муниципального образования».</w:t>
      </w:r>
    </w:p>
    <w:p w:rsidR="00EA1172" w:rsidRDefault="00EA1172" w:rsidP="00EA11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2.Поручить главе муниципального образования С.А.Дроботову зарегистрировать внесенные изменения и дополнения в Устав  в установленном порядке.</w:t>
      </w:r>
    </w:p>
    <w:p w:rsidR="00EA1172" w:rsidRDefault="00EA1172" w:rsidP="00EA11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3.Опубликовать изменения и дополнения в Устав после их государственной регистрации на сайте администрации  муниципального образования Карагачский сельсовет   и в районной  газете «Вестник труда».</w:t>
      </w:r>
    </w:p>
    <w:p w:rsidR="00EA1172" w:rsidRDefault="00EA1172" w:rsidP="00EA11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Установить, что принятые изменения и  дополнения     в Устав  вступают в силу после их государственной регистрации и официального опубликования.</w:t>
      </w:r>
    </w:p>
    <w:p w:rsidR="00EA1172" w:rsidRDefault="00EA1172" w:rsidP="00EA11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Контроль за исполнением  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EA1172" w:rsidRDefault="00EA1172" w:rsidP="00EA11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6. Решение вступает в силу со дня его государственной регистрации и официального опубликования.</w:t>
      </w:r>
    </w:p>
    <w:p w:rsidR="00EA1172" w:rsidRDefault="00EA1172" w:rsidP="00EA11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A1172" w:rsidRDefault="00EA1172" w:rsidP="00EA11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сельсовета                                               С.А.Дроботов</w:t>
      </w:r>
    </w:p>
    <w:p w:rsidR="00EA1172" w:rsidRDefault="00EA1172" w:rsidP="00EA1172">
      <w:pPr>
        <w:pStyle w:val="a3"/>
        <w:rPr>
          <w:rFonts w:ascii="Times New Roman" w:hAnsi="Times New Roman"/>
          <w:sz w:val="28"/>
          <w:szCs w:val="28"/>
        </w:rPr>
      </w:pPr>
    </w:p>
    <w:p w:rsidR="00EA1172" w:rsidRDefault="00EA1172" w:rsidP="00EA1172">
      <w:pPr>
        <w:rPr>
          <w:rFonts w:ascii="Times New Roman" w:hAnsi="Times New Roman"/>
          <w:sz w:val="24"/>
          <w:szCs w:val="24"/>
        </w:rPr>
      </w:pPr>
    </w:p>
    <w:p w:rsidR="00AB13AC" w:rsidRDefault="00D40624">
      <w:r w:rsidRPr="00D40624"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5pt;height:723.75pt" o:ole="">
            <v:imagedata r:id="rId4" o:title=""/>
          </v:shape>
          <o:OLEObject Type="Embed" ProgID="Word.Document.12" ShapeID="_x0000_i1025" DrawAspect="Content" ObjectID="_1414832278" r:id="rId5"/>
        </w:object>
      </w:r>
    </w:p>
    <w:p w:rsidR="00D41CEB" w:rsidRDefault="00D41CEB" w:rsidP="00D41C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6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                   МО Карагачский  сельсовет                                                                                                                                                                                                                </w:t>
      </w:r>
    </w:p>
    <w:p w:rsidR="00D41CEB" w:rsidRDefault="00D41CEB" w:rsidP="00D41C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41CEB" w:rsidRDefault="00D41CEB" w:rsidP="00D41C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D41CEB" w:rsidRDefault="00D41CEB" w:rsidP="00D41C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  бюджета   сельсовета  по разделам, подразделам  функциональной</w:t>
      </w:r>
    </w:p>
    <w:p w:rsidR="00D41CEB" w:rsidRDefault="00D41CEB" w:rsidP="00D41C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классификации  на 2012  и на плановый период 2013 и 2014 годов.                                                                                                                                                                                                                           (тыс.руб)</w:t>
      </w:r>
    </w:p>
    <w:p w:rsidR="00D41CEB" w:rsidRDefault="00D41CEB" w:rsidP="00D41C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234"/>
        <w:gridCol w:w="1174"/>
        <w:gridCol w:w="986"/>
        <w:gridCol w:w="986"/>
      </w:tblGrid>
      <w:tr w:rsidR="00D41CEB" w:rsidTr="00D41CEB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D41CEB" w:rsidTr="00D41CEB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1122,7</w:t>
            </w:r>
          </w:p>
        </w:tc>
      </w:tr>
      <w:tr w:rsidR="00D41CEB" w:rsidTr="00D41CEB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308,2</w:t>
            </w:r>
          </w:p>
        </w:tc>
      </w:tr>
      <w:tr w:rsidR="00D41CEB" w:rsidTr="00D41CEB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 Федерации 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804,5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804,5</w:t>
            </w:r>
          </w:p>
        </w:tc>
      </w:tr>
      <w:tr w:rsidR="00D41CEB" w:rsidTr="00D41CEB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41CEB" w:rsidTr="00D41CEB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</w:tr>
      <w:tr w:rsidR="00D41CEB" w:rsidTr="00D41CEB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</w:tr>
      <w:tr w:rsidR="00D41CEB" w:rsidTr="00D41CEB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 безопасность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правоохранительная 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D41CEB" w:rsidTr="00D41CEB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0304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D41CEB" w:rsidTr="00D41CEB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41CEB" w:rsidTr="00D41CEB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426,2</w:t>
            </w:r>
          </w:p>
        </w:tc>
      </w:tr>
      <w:tr w:rsidR="00D41CEB" w:rsidTr="00D41CEB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599,8</w:t>
            </w:r>
          </w:p>
        </w:tc>
      </w:tr>
      <w:tr w:rsidR="00D41CEB" w:rsidTr="00D41CEB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CEB" w:rsidTr="00D41CEB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599,8</w:t>
            </w:r>
          </w:p>
        </w:tc>
      </w:tr>
      <w:tr w:rsidR="00D41CEB" w:rsidTr="00D41CEB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D41CEB" w:rsidTr="00D41CEB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0707 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D41CEB" w:rsidTr="00D41CEB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941,3</w:t>
            </w:r>
          </w:p>
        </w:tc>
      </w:tr>
      <w:tr w:rsidR="00D41CEB" w:rsidTr="00D41CEB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941,3</w:t>
            </w:r>
          </w:p>
        </w:tc>
      </w:tr>
      <w:tr w:rsidR="00D41CEB" w:rsidTr="00D41CEB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D41CEB" w:rsidTr="00D41CEB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D41CEB" w:rsidTr="00D41CEB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168,2</w:t>
            </w:r>
          </w:p>
        </w:tc>
      </w:tr>
      <w:tr w:rsidR="00D41CEB" w:rsidTr="00D41CEB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3364,6</w:t>
            </w:r>
          </w:p>
        </w:tc>
      </w:tr>
    </w:tbl>
    <w:p w:rsidR="00D41CEB" w:rsidRDefault="00D41CEB" w:rsidP="00D41CEB">
      <w:pPr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</w:t>
      </w:r>
      <w:r>
        <w:tab/>
      </w:r>
      <w: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решению Совета депутатов</w:t>
      </w: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МО Карагачский сельсовет</w:t>
      </w: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                          №</w:t>
      </w: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показателей ведомственной структуры расходов бюджета</w:t>
      </w:r>
    </w:p>
    <w:p w:rsidR="00D41CEB" w:rsidRDefault="00D41CEB" w:rsidP="00D4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Карагачский сельсовет, утвержденных решением Совета депутатов</w:t>
      </w:r>
    </w:p>
    <w:p w:rsidR="00D41CEB" w:rsidRDefault="00D41CEB" w:rsidP="00D4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муниципального образования</w:t>
      </w:r>
    </w:p>
    <w:p w:rsidR="00D41CEB" w:rsidRDefault="00D41CEB" w:rsidP="00D4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Карагачский сельсовет Беляевского района Оренбургской области</w:t>
      </w:r>
    </w:p>
    <w:p w:rsidR="00D41CEB" w:rsidRDefault="00D41CEB" w:rsidP="00D4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2012 год и на плановый  период 2013 и 2014  годы»</w:t>
      </w:r>
    </w:p>
    <w:p w:rsidR="00D41CEB" w:rsidRDefault="00D41CEB" w:rsidP="00D4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№31 от 27.12.2011г.                                                                                                             (тыс.руб)</w:t>
      </w: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260"/>
        <w:gridCol w:w="900"/>
        <w:gridCol w:w="900"/>
        <w:gridCol w:w="1080"/>
        <w:gridCol w:w="1080"/>
      </w:tblGrid>
      <w:tr w:rsidR="00D41CEB" w:rsidTr="00D41C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D41CEB" w:rsidTr="00D41C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CEB" w:rsidTr="00D41C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CEB" w:rsidTr="00D41C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CEB" w:rsidTr="00D41C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CEB" w:rsidTr="00D41C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CEB" w:rsidTr="00D41CE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jc w:val="center"/>
        <w:rPr>
          <w:sz w:val="28"/>
          <w:szCs w:val="28"/>
        </w:rPr>
      </w:pPr>
    </w:p>
    <w:p w:rsidR="00D41CEB" w:rsidRDefault="00D41CEB" w:rsidP="00D41CEB">
      <w:pPr>
        <w:jc w:val="center"/>
        <w:rPr>
          <w:sz w:val="28"/>
          <w:szCs w:val="28"/>
        </w:rPr>
      </w:pPr>
    </w:p>
    <w:p w:rsidR="00D41CEB" w:rsidRDefault="00D41CEB" w:rsidP="00D41CEB"/>
    <w:p w:rsidR="00D41CEB" w:rsidRDefault="00D41CEB" w:rsidP="00D41CEB"/>
    <w:p w:rsidR="00D41CEB" w:rsidRDefault="00D41CEB" w:rsidP="00D41CEB"/>
    <w:p w:rsidR="00D41CEB" w:rsidRDefault="00D41CEB" w:rsidP="00D41CEB"/>
    <w:p w:rsidR="00D41CEB" w:rsidRDefault="00D41CEB" w:rsidP="00D41CEB"/>
    <w:p w:rsidR="00D41CEB" w:rsidRDefault="00D41CEB" w:rsidP="00D41CEB"/>
    <w:p w:rsidR="00D41CEB" w:rsidRDefault="00D41CEB" w:rsidP="00D41CEB"/>
    <w:p w:rsidR="00D41CEB" w:rsidRDefault="00D41CEB" w:rsidP="00D41C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                                                                                                                                                                                                                                          к решению Совета  депутатов                                                                                                                                                                                                                                          МО  Карагачский  сельсовет</w:t>
      </w:r>
    </w:p>
    <w:p w:rsidR="00D41CEB" w:rsidRDefault="00D41CEB" w:rsidP="00D41CE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расходов бюджета по разделам, подразделам,</w:t>
      </w:r>
    </w:p>
    <w:p w:rsidR="00D41CEB" w:rsidRDefault="00D41CEB" w:rsidP="00D4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 статьям и видам расходов функциональной классификации</w:t>
      </w:r>
    </w:p>
    <w:p w:rsidR="00D41CEB" w:rsidRDefault="00D41CEB" w:rsidP="00D41C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2012 год и на плановый  период 2013 и 2014  годов.                                                                                                                                                                                                                             (тыс.руб)</w:t>
      </w: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7"/>
        <w:gridCol w:w="870"/>
        <w:gridCol w:w="1255"/>
        <w:gridCol w:w="1104"/>
        <w:gridCol w:w="1104"/>
        <w:gridCol w:w="847"/>
        <w:gridCol w:w="847"/>
        <w:gridCol w:w="847"/>
      </w:tblGrid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</w:p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1122,7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 высшего</w:t>
            </w:r>
          </w:p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должностного лица субъекта</w:t>
            </w:r>
          </w:p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 и муни-</w:t>
            </w:r>
          </w:p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308,2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</w:t>
            </w:r>
          </w:p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функций органов</w:t>
            </w:r>
          </w:p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субъектов </w:t>
            </w:r>
          </w:p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 органов</w:t>
            </w:r>
          </w:p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308,2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субъекта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002 03 00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308,2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 взносы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002 03 00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308,2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Рос</w:t>
            </w:r>
          </w:p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сийской  Федерации, высших исполнительных  органов государственной  власти субъектов 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804,5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 в сфере  установленных  функций органов государственной власти субъектов Российской  Федерации 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804,5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804,5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526,2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работ, услуг для муниципальных нужд, не отнесенных к элементу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211,2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002 04 00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001 36 00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001 36 00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001 36 00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001 38 00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001 38 00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и ликвидация  последствий 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218 01 00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218 01 00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218 01 00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070 05 00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239,9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315 02 00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315 02 00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 ремонт и ремонт автомобильных дорог общего пользования населенных пунктов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315 02 01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315 02 01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590,5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000 00 </w:t>
            </w:r>
          </w:p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351 05</w:t>
            </w:r>
          </w:p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</w:t>
            </w:r>
          </w:p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351 05</w:t>
            </w:r>
          </w:p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590,5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590,5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600 04 00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600 04 00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290,3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290,3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600 05 00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Организационно-воспитательная  работа с молодежью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431 01 00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431 01 00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941,3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941,3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615,7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 и другие учреждения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440 06 00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615,7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 закупка товаров, работ и услуг для  муниципальных 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440 06 00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440 06 00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600,7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целевые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158,9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158,9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158,9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999 00 00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158,9</w:t>
            </w:r>
          </w:p>
        </w:tc>
      </w:tr>
      <w:tr w:rsidR="00D41CEB" w:rsidTr="00D41CEB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CEB" w:rsidRDefault="00D41CE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3178,3</w:t>
            </w:r>
          </w:p>
        </w:tc>
      </w:tr>
    </w:tbl>
    <w:p w:rsidR="00D41CEB" w:rsidRDefault="00D41CEB" w:rsidP="00D41C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CEB" w:rsidRDefault="00D41CEB" w:rsidP="00D41CEB"/>
    <w:p w:rsidR="00D41CEB" w:rsidRDefault="00D41CEB" w:rsidP="00D41CEB"/>
    <w:p w:rsidR="00D41CEB" w:rsidRDefault="00D41CEB" w:rsidP="00D41CEB"/>
    <w:p w:rsidR="00D41CEB" w:rsidRDefault="00D41CEB" w:rsidP="00D41CEB"/>
    <w:p w:rsidR="00D41CEB" w:rsidRDefault="00D41CEB" w:rsidP="00D41CEB"/>
    <w:p w:rsidR="00D41CEB" w:rsidRDefault="00D41CEB" w:rsidP="00D41CEB"/>
    <w:p w:rsidR="00D41CEB" w:rsidRDefault="00D41CEB" w:rsidP="00D41CEB"/>
    <w:p w:rsidR="00D41CEB" w:rsidRDefault="00D41CEB" w:rsidP="00D41CEB"/>
    <w:p w:rsidR="00D41CEB" w:rsidRDefault="00D41CEB" w:rsidP="00D41CEB"/>
    <w:p w:rsidR="00D41CEB" w:rsidRDefault="00D41CEB" w:rsidP="00D41CEB"/>
    <w:p w:rsidR="00D41CEB" w:rsidRDefault="00D41CEB" w:rsidP="00D41CEB"/>
    <w:p w:rsidR="00D41CEB" w:rsidRDefault="00D41CEB"/>
    <w:p w:rsidR="0098161A" w:rsidRDefault="0098161A"/>
    <w:p w:rsidR="0098161A" w:rsidRDefault="0098161A">
      <w:r w:rsidRPr="0098161A">
        <w:object w:dxaOrig="9355" w:dyaOrig="14570">
          <v:shape id="_x0000_i1026" type="#_x0000_t75" style="width:468.45pt;height:729.35pt" o:ole="">
            <v:imagedata r:id="rId6" o:title=""/>
          </v:shape>
          <o:OLEObject Type="Embed" ProgID="Word.Document.8" ShapeID="_x0000_i1026" DrawAspect="Content" ObjectID="_1414832279" r:id="rId7">
            <o:FieldCodes>\s</o:FieldCodes>
          </o:OLEObject>
        </w:object>
      </w:r>
    </w:p>
    <w:tbl>
      <w:tblPr>
        <w:tblpPr w:leftFromText="180" w:rightFromText="180" w:horzAnchor="margin" w:tblpY="1524"/>
        <w:tblW w:w="9478" w:type="dxa"/>
        <w:tblLayout w:type="fixed"/>
        <w:tblLook w:val="00A0"/>
      </w:tblPr>
      <w:tblGrid>
        <w:gridCol w:w="580"/>
        <w:gridCol w:w="1655"/>
        <w:gridCol w:w="3260"/>
        <w:gridCol w:w="1330"/>
        <w:gridCol w:w="56"/>
        <w:gridCol w:w="1092"/>
        <w:gridCol w:w="1505"/>
      </w:tblGrid>
      <w:tr w:rsidR="0098161A" w:rsidRPr="004D69FF" w:rsidTr="004F2EE5">
        <w:trPr>
          <w:gridAfter w:val="3"/>
          <w:wAfter w:w="2653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Исполнение бюджета муниципального образования Карагачский сельсовет</w:t>
            </w:r>
          </w:p>
        </w:tc>
      </w:tr>
      <w:tr w:rsidR="0098161A" w:rsidRPr="004D69FF" w:rsidTr="004F2EE5">
        <w:trPr>
          <w:gridAfter w:val="3"/>
          <w:wAfter w:w="2653" w:type="dxa"/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состоянию на 1  октября 2012 года 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61A" w:rsidRPr="004D69FF" w:rsidTr="004F2EE5">
        <w:trPr>
          <w:gridAfter w:val="3"/>
          <w:wAfter w:w="2653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(тыс.рублей)</w:t>
            </w:r>
          </w:p>
        </w:tc>
      </w:tr>
      <w:tr w:rsidR="0098161A" w:rsidRPr="004D69FF" w:rsidTr="004F2EE5">
        <w:trPr>
          <w:trHeight w:val="12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75157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Утвержденный бюджет с учетом внесенных изменений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Исполнение  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98161A" w:rsidRPr="004D69FF" w:rsidTr="004F2EE5">
        <w:trPr>
          <w:gridAfter w:val="3"/>
          <w:wAfter w:w="2653" w:type="dxa"/>
          <w:trHeight w:val="255"/>
        </w:trPr>
        <w:tc>
          <w:tcPr>
            <w:tcW w:w="68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ДОХОДЫ</w:t>
            </w:r>
          </w:p>
        </w:tc>
      </w:tr>
      <w:tr w:rsidR="0098161A" w:rsidRPr="004D69FF" w:rsidTr="004F2EE5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576,6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54,61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00010101000000000110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00010102000010000110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64,25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дополнительному нормативу отчислений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00010501000000000110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00010502000020000110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00010503000010000110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34,60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00010601000000000110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00010604011020000110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00010604012020000110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00010606010000000110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130,1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37,17</w:t>
            </w:r>
          </w:p>
        </w:tc>
      </w:tr>
      <w:tr w:rsidR="0098161A" w:rsidRPr="004D69FF" w:rsidTr="004F2EE5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00010606020000000110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14 200,00</w:t>
            </w:r>
          </w:p>
        </w:tc>
      </w:tr>
      <w:tr w:rsidR="0098161A" w:rsidRPr="004D69FF" w:rsidTr="004F2EE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00010700000000000000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00010800000000000000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26,67</w:t>
            </w:r>
          </w:p>
        </w:tc>
      </w:tr>
      <w:tr w:rsidR="0098161A" w:rsidRPr="004D69FF" w:rsidTr="004F2EE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00010900000000000000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46,36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15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00011101000000000120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00011103000000000120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18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00011105010000000120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5157">
              <w:rPr>
                <w:i/>
                <w:i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5157">
              <w:rPr>
                <w:i/>
                <w:iCs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45,16</w:t>
            </w:r>
          </w:p>
        </w:tc>
      </w:tr>
      <w:tr w:rsidR="0098161A" w:rsidRPr="004D69FF" w:rsidTr="004F2EE5">
        <w:trPr>
          <w:trHeight w:val="25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00011105020000000120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515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515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22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00011105030000000120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5157">
              <w:rPr>
                <w:i/>
                <w:i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75157">
              <w:rPr>
                <w:i/>
                <w:iCs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00011107000000000120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00011108000000000120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собственности, в залог, в доверительное управление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00011109030000000120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00011109040000000120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00011200000000000000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00011300000000000000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00011400000000000000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15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00011406010000000120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районов, поселений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00011406020000000430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автономных учреждений)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00011500000000000000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00011600000000000000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00011700000000000000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в том числе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00011701000000000180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00011800000000000000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00011900000000000000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ВОЗВРАТ ОСТАТКОВ СУБСИДИЙ И СУБВЕНЦИЙ ПРОШЛЫХ ЛЕТ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2 683,1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1 862,8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69,43</w:t>
            </w:r>
          </w:p>
        </w:tc>
      </w:tr>
      <w:tr w:rsidR="0098161A" w:rsidRPr="004D69FF" w:rsidTr="004F2EE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00020200000000000000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2 683,1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1 862,8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69,43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00020201000000000151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2 172,3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1 502,0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69,14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00020201001000000151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2 172,3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1 502,0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69,14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00020201001100000151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2 172,3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1 502,0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69,14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00020201003000000151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00020201003100000151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00020201007040000151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Дотации бюджетам закрытых административно-территориальных образований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00020202000000000151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00020203000000000151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00020203003000000151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98161A" w:rsidRPr="004D69FF" w:rsidTr="004F2EE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00020203015000000151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00020204000000000151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18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00020204014100000151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соглашениями: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25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организацию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дополнительного образования детям и общедоступного бесплатного дошкольного образования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22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организацию оказания первичной медико-санитарной помощи в амбулаторно-поликлинических, стационарно-поликлинических и больничных учреждениях, скорой медицинской помощи, медицинской помощи женщинам в период беременности, во время и после родов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другие вопросы местного значения муниципального района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18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00020204014050000151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формирование, утверждение, исполнение бюджета поселения и контроль за исполнением данного бюджета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9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организацию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организацию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другие вопросы местного значения поселений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00020209000000000151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00020300000000000180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00020700000000000180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22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00020800000000000151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00030000000000000000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00085000000000000000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3 259,7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2 177,7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66,81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00087000000000000000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внутренних оборотов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gridAfter w:val="3"/>
          <w:wAfter w:w="2653" w:type="dxa"/>
          <w:trHeight w:val="315"/>
        </w:trPr>
        <w:tc>
          <w:tcPr>
            <w:tcW w:w="68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РАСХОДЫ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00001000000000000000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1 090,6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65,03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00001020000000000000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211,0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70,52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00001030000000000000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Функционирование  представительных органов муниципальных образований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00001040000000000000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781,4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63,12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00001050000000000000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00001060000000000000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00001070000000000000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00001110000000000000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государственного и муниципального долга                 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00001120000000000000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00001130000000000000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00001140000000000000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00002000000000000000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68,28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00002030000000000000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68,28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00002040000000000000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00003000000000000000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91,78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00003020000000000000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Органы внутренних дел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00003090000000000000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314,4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91,66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00003100000000000000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00003040000000000000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00004000000000000000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12,25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00004010000000000000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00004020000000000000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00004040000000000000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Воспроизводство минерально-сырьевой базы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00004050000000000000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00004060000000000000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00004070000000000000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00004080000000000000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00004090000000000000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305,4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12,25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00004100000000000000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00004120000000000000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00005000000000000000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486,1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53,05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00005010000</w:t>
            </w:r>
            <w:r w:rsidRPr="00C7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00005020000000000000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00005030000000000000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486,1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257,9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53,05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00005050000000000000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00006000000000000000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00007000000000000000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23,81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00007010000000000000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00007020000000000000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00007030000000000000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00007040000000000000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00007050000000000000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00007060000000000000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00007070000000000000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23,81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00007090000000000000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00008000000000000000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583,7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62,02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00008010000000000000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941,2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583,6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62,01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00008020000000000000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00008030000000000000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00008040000000000000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00008060000000000000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00009000000000000000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Здравоохранение, физическая культура и спорт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00009010000000000000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00009020000000000000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00009030000000000000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00009040000000000000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00009050000000000000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00009060000000000000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00009070000000000000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00009080000000000000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00009100000000000000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здравоохранения, физической культуры и спорта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в том числе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спорт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00010010000000000000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00010020000000000000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00010030000000000000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00010040000000000000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00010060000000000000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00011000000000000000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физкультура и спорт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79,50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00011010000000000000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79,50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00011020000000000000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00011030000000000000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00011040000000000000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18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 xml:space="preserve">00011045210600000000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района в поселения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22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дополнительного образования детям и общедоступного бесплатного дошкольного образования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22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оказания  первичной медико-санитарной помощи в амбулаторно-поликлинических, стационарно-поликлинических и больничных учреждениях, скорой медицинской помощи, медицинской помощи женщинам в период беременности, во время и после родов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вопросы местного значения муниципального района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18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 xml:space="preserve">00011045210600000000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поселений в район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Формирование, утверждение, исполнение бюджета поселения и контроль за исполнением данного бюджета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9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вопросы местного значения поселений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00097000000000000000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внутренних оборотов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6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00079000000000000000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исполнения бюджета (дефицит "--",      профицит "+")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213,1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98161A" w:rsidRPr="004D69FF" w:rsidTr="004F2EE5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00096000000000000000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3 259,7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1 964,6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00"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5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60,27</w:t>
            </w:r>
          </w:p>
        </w:tc>
      </w:tr>
      <w:tr w:rsidR="0098161A" w:rsidRPr="004D69FF" w:rsidTr="004F2EE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161A" w:rsidRPr="00C75157" w:rsidRDefault="0098161A" w:rsidP="00AE6A6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98161A" w:rsidRDefault="0098161A" w:rsidP="0098161A"/>
    <w:p w:rsidR="0098161A" w:rsidRPr="008E2419" w:rsidRDefault="0098161A" w:rsidP="0098161A"/>
    <w:p w:rsidR="0098161A" w:rsidRDefault="0098161A" w:rsidP="0098161A"/>
    <w:p w:rsidR="0098161A" w:rsidRDefault="0098161A"/>
    <w:p w:rsidR="00523208" w:rsidRDefault="00523208"/>
    <w:p w:rsidR="00523208" w:rsidRDefault="00523208"/>
    <w:p w:rsidR="00523208" w:rsidRDefault="00523208"/>
    <w:p w:rsidR="00523208" w:rsidRDefault="00523208"/>
    <w:p w:rsidR="00523208" w:rsidRDefault="00523208"/>
    <w:p w:rsidR="00523208" w:rsidRDefault="00523208"/>
    <w:p w:rsidR="00523208" w:rsidRDefault="00523208"/>
    <w:tbl>
      <w:tblPr>
        <w:tblW w:w="0" w:type="auto"/>
        <w:tblInd w:w="-8" w:type="dxa"/>
        <w:tblCellMar>
          <w:left w:w="10" w:type="dxa"/>
          <w:right w:w="10" w:type="dxa"/>
        </w:tblCellMar>
        <w:tblLook w:val="04A0"/>
      </w:tblPr>
      <w:tblGrid>
        <w:gridCol w:w="5811"/>
        <w:gridCol w:w="3768"/>
      </w:tblGrid>
      <w:tr w:rsidR="00523208" w:rsidTr="00523208">
        <w:tc>
          <w:tcPr>
            <w:tcW w:w="58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208" w:rsidRDefault="00523208">
            <w:pPr>
              <w:pStyle w:val="af"/>
              <w:tabs>
                <w:tab w:val="left" w:pos="194"/>
              </w:tabs>
              <w:spacing w:after="0" w:line="100" w:lineRule="atLeast"/>
              <w:jc w:val="center"/>
            </w:pPr>
          </w:p>
          <w:p w:rsidR="00523208" w:rsidRDefault="00523208">
            <w:pPr>
              <w:pStyle w:val="af"/>
              <w:tabs>
                <w:tab w:val="left" w:pos="194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523208" w:rsidRDefault="00523208">
            <w:pPr>
              <w:pStyle w:val="af"/>
              <w:tabs>
                <w:tab w:val="left" w:pos="19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23208" w:rsidRDefault="00523208">
            <w:pPr>
              <w:pStyle w:val="af"/>
              <w:tabs>
                <w:tab w:val="left" w:pos="194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ККАРАГАЧСКИЙ СЕЛЬСОВЕТ</w:t>
            </w:r>
          </w:p>
          <w:p w:rsidR="00523208" w:rsidRDefault="00523208">
            <w:pPr>
              <w:pStyle w:val="af"/>
              <w:tabs>
                <w:tab w:val="left" w:pos="194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БЕЛЯЕВСКОГО РАЙОНА</w:t>
            </w:r>
          </w:p>
          <w:p w:rsidR="00523208" w:rsidRDefault="00523208">
            <w:pPr>
              <w:pStyle w:val="af"/>
              <w:tabs>
                <w:tab w:val="left" w:pos="194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523208" w:rsidRDefault="00523208">
            <w:pPr>
              <w:pStyle w:val="af"/>
              <w:tabs>
                <w:tab w:val="left" w:pos="19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второго  созыва</w:t>
            </w:r>
          </w:p>
          <w:p w:rsidR="00523208" w:rsidRDefault="00523208">
            <w:pPr>
              <w:pStyle w:val="af"/>
              <w:tabs>
                <w:tab w:val="left" w:pos="194"/>
              </w:tabs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  <w:tc>
          <w:tcPr>
            <w:tcW w:w="3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208" w:rsidRDefault="00523208">
            <w:pPr>
              <w:pStyle w:val="af"/>
              <w:tabs>
                <w:tab w:val="left" w:pos="300"/>
              </w:tabs>
              <w:spacing w:after="0" w:line="100" w:lineRule="atLeast"/>
              <w:ind w:left="106" w:hanging="106"/>
              <w:jc w:val="center"/>
            </w:pPr>
          </w:p>
          <w:p w:rsidR="00523208" w:rsidRDefault="00523208">
            <w:pPr>
              <w:pStyle w:val="af"/>
              <w:tabs>
                <w:tab w:val="left" w:pos="194"/>
              </w:tabs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</w:tr>
      <w:tr w:rsidR="00523208" w:rsidTr="00523208">
        <w:tc>
          <w:tcPr>
            <w:tcW w:w="97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208" w:rsidRDefault="00523208">
            <w:pPr>
              <w:pStyle w:val="af"/>
              <w:tabs>
                <w:tab w:val="left" w:pos="194"/>
              </w:tabs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п.Карагач</w:t>
            </w:r>
          </w:p>
          <w:p w:rsidR="00523208" w:rsidRDefault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16.11.2012               № 70</w:t>
            </w:r>
          </w:p>
          <w:p w:rsidR="00523208" w:rsidRDefault="00523208">
            <w:pPr>
              <w:pStyle w:val="af"/>
              <w:tabs>
                <w:tab w:val="left" w:pos="194"/>
              </w:tabs>
              <w:overflowPunct w:val="0"/>
              <w:spacing w:after="0" w:line="100" w:lineRule="atLeast"/>
              <w:jc w:val="both"/>
            </w:pPr>
            <w:r>
              <w:t xml:space="preserve">               </w:t>
            </w:r>
          </w:p>
          <w:p w:rsidR="00523208" w:rsidRDefault="00523208">
            <w:pPr>
              <w:pStyle w:val="af"/>
              <w:tabs>
                <w:tab w:val="left" w:pos="512"/>
              </w:tabs>
              <w:overflowPunct w:val="0"/>
              <w:spacing w:after="0" w:line="10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нормативах денежного содержания</w:t>
            </w:r>
          </w:p>
          <w:p w:rsidR="00523208" w:rsidRDefault="00523208">
            <w:pPr>
              <w:pStyle w:val="af"/>
              <w:tabs>
                <w:tab w:val="left" w:pos="512"/>
              </w:tabs>
              <w:overflowPunct w:val="0"/>
              <w:spacing w:after="0" w:line="10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муниципального образования </w:t>
            </w:r>
          </w:p>
          <w:p w:rsidR="00523208" w:rsidRDefault="00523208">
            <w:pPr>
              <w:pStyle w:val="af"/>
              <w:tabs>
                <w:tab w:val="left" w:pos="512"/>
              </w:tabs>
              <w:overflowPunct w:val="0"/>
              <w:spacing w:after="0" w:line="100" w:lineRule="atLeas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Карагачский сельсовет Беляевского района</w:t>
            </w:r>
          </w:p>
          <w:p w:rsidR="00523208" w:rsidRDefault="00523208">
            <w:pPr>
              <w:pStyle w:val="af"/>
              <w:tabs>
                <w:tab w:val="left" w:pos="512"/>
              </w:tabs>
              <w:overflowPunct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Оренбургской области</w:t>
            </w:r>
          </w:p>
        </w:tc>
      </w:tr>
    </w:tbl>
    <w:p w:rsidR="00523208" w:rsidRDefault="00523208" w:rsidP="00523208">
      <w:pPr>
        <w:pStyle w:val="af"/>
        <w:spacing w:after="0" w:line="100" w:lineRule="atLeast"/>
        <w:jc w:val="both"/>
      </w:pPr>
    </w:p>
    <w:p w:rsidR="00523208" w:rsidRDefault="00523208" w:rsidP="00523208">
      <w:pPr>
        <w:pStyle w:val="2"/>
        <w:ind w:right="-221"/>
        <w:jc w:val="both"/>
      </w:pPr>
      <w:r>
        <w:t xml:space="preserve">         </w:t>
      </w:r>
    </w:p>
    <w:p w:rsidR="00523208" w:rsidRDefault="00523208" w:rsidP="00523208">
      <w:pPr>
        <w:pStyle w:val="af"/>
        <w:spacing w:after="0" w:line="100" w:lineRule="atLeast"/>
        <w:ind w:left="142" w:hanging="142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  основании части 2 статьи 53 Федерального закона от 06.10.2003 г. « Об общих принципах организации местного самоуправления в Российской Федерации» № 131-ФЗ, Устава муниципального образования Карагачский сельсовет  Беляевского района  Оренбургской области, Совет депутатов РЕШИЛ:</w:t>
      </w:r>
    </w:p>
    <w:p w:rsidR="00523208" w:rsidRDefault="00523208" w:rsidP="00523208">
      <w:pPr>
        <w:pStyle w:val="af"/>
        <w:spacing w:after="0" w:line="100" w:lineRule="atLeast"/>
        <w:ind w:left="142" w:hanging="142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1.Установить, что денежное содержание главы муниципального образования Карагачский сельсовет состоит из:</w:t>
      </w:r>
    </w:p>
    <w:p w:rsidR="00523208" w:rsidRDefault="00523208" w:rsidP="00523208">
      <w:pPr>
        <w:pStyle w:val="af"/>
        <w:spacing w:after="0" w:line="100" w:lineRule="atLeast"/>
        <w:ind w:left="142" w:hanging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- должностного оклада; </w:t>
      </w:r>
    </w:p>
    <w:p w:rsidR="00523208" w:rsidRDefault="00523208" w:rsidP="00523208">
      <w:pPr>
        <w:pStyle w:val="af"/>
        <w:spacing w:after="0" w:line="100" w:lineRule="atLeast"/>
        <w:ind w:left="142" w:hanging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- ежемесячных и дополнительных выплат, определяемых настоящим Решением.</w:t>
      </w:r>
    </w:p>
    <w:p w:rsidR="00523208" w:rsidRDefault="00523208" w:rsidP="00523208">
      <w:pPr>
        <w:pStyle w:val="af"/>
        <w:spacing w:after="0" w:line="100" w:lineRule="atLeast"/>
        <w:ind w:left="142" w:hanging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1.1. К ежемесячным и дополнительным выплатам относятся:</w:t>
      </w:r>
    </w:p>
    <w:p w:rsidR="00523208" w:rsidRDefault="00523208" w:rsidP="00523208">
      <w:pPr>
        <w:pStyle w:val="af"/>
        <w:spacing w:after="0" w:line="100" w:lineRule="atLeast"/>
        <w:ind w:left="142" w:hanging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1.1.1 ежемесячная надбавка к должностному окладу за работу со сведениями, составляющими государственную тайну, в размере и порядке, определяемых законодательством Российской Федерации;</w:t>
      </w:r>
    </w:p>
    <w:p w:rsidR="00523208" w:rsidRDefault="00523208" w:rsidP="00523208">
      <w:pPr>
        <w:pStyle w:val="af"/>
        <w:spacing w:after="0" w:line="100" w:lineRule="atLeast"/>
        <w:ind w:left="142" w:hanging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1.1.2 единовременные выплаты при предоставлении ежегодного оплачиваемого отпуска;</w:t>
      </w:r>
    </w:p>
    <w:p w:rsidR="00523208" w:rsidRDefault="00523208" w:rsidP="00523208">
      <w:pPr>
        <w:pStyle w:val="af"/>
        <w:spacing w:after="0" w:line="100" w:lineRule="atLeast"/>
        <w:ind w:left="142" w:hanging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1.1.3 материальная помощь.</w:t>
      </w:r>
    </w:p>
    <w:p w:rsidR="00523208" w:rsidRDefault="00523208" w:rsidP="00523208">
      <w:pPr>
        <w:pStyle w:val="af"/>
        <w:spacing w:after="0" w:line="100" w:lineRule="atLeast"/>
        <w:ind w:left="142" w:hanging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1.2  К денежному содержанию главы муниципального образования Карагачский сельсовет устанавливается районный коэффициент в размере, установленном федеральным законодательством.</w:t>
      </w:r>
    </w:p>
    <w:p w:rsidR="00523208" w:rsidRDefault="00523208" w:rsidP="00523208">
      <w:pPr>
        <w:pStyle w:val="af"/>
        <w:spacing w:after="0" w:line="100" w:lineRule="atLeast"/>
        <w:ind w:left="142" w:hanging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2. Утвердить денежное содержание главы муниципального образования Карагачский сельсовет в следующих размерах:</w:t>
      </w:r>
    </w:p>
    <w:p w:rsidR="00523208" w:rsidRDefault="00523208" w:rsidP="00523208">
      <w:pPr>
        <w:pStyle w:val="af"/>
        <w:spacing w:after="0" w:line="100" w:lineRule="atLeast"/>
        <w:ind w:left="142" w:hanging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2.1  месячный должностной оклад – 16536 рублей;</w:t>
      </w:r>
    </w:p>
    <w:p w:rsidR="00523208" w:rsidRDefault="00523208" w:rsidP="00523208">
      <w:pPr>
        <w:pStyle w:val="af"/>
        <w:spacing w:after="0" w:line="100" w:lineRule="atLeast"/>
        <w:ind w:left="142" w:hanging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2.2 единовременная   выплата при предоставлении ежегодного оплачиваемого отпуска – два должностных оклада в год;</w:t>
      </w:r>
    </w:p>
    <w:p w:rsidR="00523208" w:rsidRDefault="00523208" w:rsidP="00523208">
      <w:pPr>
        <w:pStyle w:val="af"/>
        <w:spacing w:after="0" w:line="100" w:lineRule="atLeast"/>
        <w:ind w:left="142" w:hanging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2.3  материальная помощь – 0,5 должностного  оклада в год;</w:t>
      </w:r>
    </w:p>
    <w:p w:rsidR="00523208" w:rsidRDefault="00523208" w:rsidP="00523208">
      <w:pPr>
        <w:pStyle w:val="af"/>
        <w:spacing w:after="0" w:line="100" w:lineRule="atLeast"/>
        <w:ind w:left="142" w:hanging="142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2.4 ежемесячная надбавка за работу со сведениями, составляющими государственную тайну, в размере, определяемом законодательством Российской Федерации.</w:t>
      </w:r>
    </w:p>
    <w:p w:rsidR="00523208" w:rsidRDefault="00523208" w:rsidP="00523208">
      <w:pPr>
        <w:pStyle w:val="af"/>
        <w:spacing w:after="0" w:line="100" w:lineRule="atLeast"/>
        <w:ind w:left="142" w:hanging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3. Материальная помощь  главе администрации Карагачского сельсовета  выплачивается по основаниям и в порядке, аналогичным для выплаты материальной помощи муниципальным служащим муниципального образования Карагачский сельсовет. Денежное содержание главы муниципального образования Карагачский сельсовет выплачивается  за счёт средств местного бюджета.</w:t>
      </w:r>
    </w:p>
    <w:p w:rsidR="00523208" w:rsidRDefault="00523208" w:rsidP="00523208">
      <w:pPr>
        <w:pStyle w:val="af"/>
        <w:spacing w:after="0" w:line="100" w:lineRule="atLeast"/>
        <w:ind w:left="142" w:hanging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4. Годовой фонд оплаты труда главы муниципального образования Карагачский сельсовет  рассчитывается исходя из 12-ти кратного размера  ежемесячного денежного содержания, увеличенного на 2,5 должностных оклада.</w:t>
      </w:r>
    </w:p>
    <w:p w:rsidR="00523208" w:rsidRDefault="00523208" w:rsidP="00523208">
      <w:pPr>
        <w:pStyle w:val="af"/>
        <w:spacing w:after="0" w:line="100" w:lineRule="atLeast"/>
        <w:ind w:left="142" w:hanging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5. Считать утратившим силу решение Совета депутатов от 30.11.2009 г. № 161 «О денежном содержании главы  муниципального образования Карагачский сельсовет» (с изменениями  от 19.09.2011 № 25, от 17.07.2012 № 62).</w:t>
      </w:r>
    </w:p>
    <w:p w:rsidR="00523208" w:rsidRDefault="00523208" w:rsidP="00523208">
      <w:pPr>
        <w:pStyle w:val="af"/>
        <w:spacing w:after="0" w:line="100" w:lineRule="atLeast"/>
        <w:ind w:left="142" w:hanging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Индексация должностного оклада главы района осуществляется в порядке и в случаях, установленных трудовым законодательством и иными нормативными правовыми актами, одновременно с увеличением (индексацией) размеров должностных окладов муниципальных служащих муниципального образования Карагачский сельсовет.</w:t>
      </w:r>
    </w:p>
    <w:p w:rsidR="00523208" w:rsidRDefault="00523208" w:rsidP="00523208">
      <w:pPr>
        <w:pStyle w:val="af"/>
        <w:spacing w:after="0" w:line="100" w:lineRule="atLeast"/>
        <w:ind w:left="142" w:hanging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7. Контроль за выполнением настоящего решения возложить на постоянную комиссию по бюджетной, налоговой и финансовой политике.</w:t>
      </w:r>
    </w:p>
    <w:p w:rsidR="00523208" w:rsidRDefault="00523208" w:rsidP="00523208">
      <w:pPr>
        <w:pStyle w:val="af"/>
        <w:spacing w:after="0" w:line="100" w:lineRule="atLeast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8. Настоящее решение вступает в силу со дня его подписания и распространяется на правоотношения, возникшие с 1 октября 2012 года.</w:t>
      </w:r>
    </w:p>
    <w:p w:rsidR="00523208" w:rsidRDefault="00523208" w:rsidP="00523208">
      <w:pPr>
        <w:pStyle w:val="af"/>
        <w:spacing w:after="0" w:line="100" w:lineRule="atLeast"/>
        <w:ind w:left="142" w:hanging="142"/>
        <w:jc w:val="both"/>
      </w:pPr>
    </w:p>
    <w:p w:rsidR="00523208" w:rsidRDefault="00523208" w:rsidP="00523208">
      <w:pPr>
        <w:pStyle w:val="af"/>
        <w:spacing w:after="0" w:line="100" w:lineRule="atLeast"/>
        <w:ind w:left="142" w:hanging="142"/>
        <w:jc w:val="both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/>
      </w:tblPr>
      <w:tblGrid>
        <w:gridCol w:w="4766"/>
        <w:gridCol w:w="4803"/>
      </w:tblGrid>
      <w:tr w:rsidR="00523208" w:rsidTr="00523208"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208" w:rsidRDefault="00523208">
            <w:pPr>
              <w:pStyle w:val="af"/>
              <w:overflowPunct w:val="0"/>
              <w:spacing w:after="0" w:line="100" w:lineRule="atLeast"/>
              <w:jc w:val="both"/>
            </w:pPr>
          </w:p>
          <w:p w:rsidR="00523208" w:rsidRDefault="00523208">
            <w:pPr>
              <w:pStyle w:val="af"/>
              <w:overflowPunct w:val="0"/>
              <w:spacing w:after="0" w:line="100" w:lineRule="atLeast"/>
              <w:ind w:left="1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523208" w:rsidRDefault="00523208">
            <w:pPr>
              <w:pStyle w:val="af"/>
              <w:overflowPunct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3208" w:rsidRDefault="00523208">
            <w:pPr>
              <w:pStyle w:val="af"/>
              <w:overflowPunct w:val="0"/>
              <w:spacing w:after="0" w:line="100" w:lineRule="atLeast"/>
              <w:ind w:left="142"/>
              <w:jc w:val="both"/>
            </w:pPr>
          </w:p>
        </w:tc>
        <w:tc>
          <w:tcPr>
            <w:tcW w:w="48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3208" w:rsidRDefault="00523208">
            <w:pPr>
              <w:pStyle w:val="af"/>
              <w:overflowPunct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23208" w:rsidRDefault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С.А.Дроботов</w:t>
            </w:r>
          </w:p>
        </w:tc>
      </w:tr>
    </w:tbl>
    <w:p w:rsidR="00523208" w:rsidRDefault="00523208" w:rsidP="00523208">
      <w:pPr>
        <w:pStyle w:val="af"/>
        <w:spacing w:after="0" w:line="100" w:lineRule="atLeast"/>
        <w:jc w:val="both"/>
      </w:pPr>
    </w:p>
    <w:p w:rsidR="00523208" w:rsidRDefault="00523208" w:rsidP="00523208">
      <w:r>
        <w:t xml:space="preserve">                                                 </w:t>
      </w:r>
    </w:p>
    <w:p w:rsidR="00523208" w:rsidRDefault="00523208" w:rsidP="00523208"/>
    <w:p w:rsidR="00523208" w:rsidRDefault="00523208" w:rsidP="00523208"/>
    <w:p w:rsidR="00523208" w:rsidRDefault="00523208" w:rsidP="00523208"/>
    <w:p w:rsidR="00523208" w:rsidRDefault="00523208" w:rsidP="00523208"/>
    <w:p w:rsidR="00523208" w:rsidRDefault="00523208" w:rsidP="00523208"/>
    <w:p w:rsidR="00523208" w:rsidRDefault="00523208" w:rsidP="00523208"/>
    <w:p w:rsidR="00523208" w:rsidRDefault="00523208" w:rsidP="00523208"/>
    <w:tbl>
      <w:tblPr>
        <w:tblpPr w:leftFromText="180" w:rightFromText="180" w:vertAnchor="text" w:horzAnchor="margin" w:tblpY="-2003"/>
        <w:tblW w:w="9746" w:type="dxa"/>
        <w:tblLook w:val="01E0"/>
      </w:tblPr>
      <w:tblGrid>
        <w:gridCol w:w="4962"/>
        <w:gridCol w:w="920"/>
        <w:gridCol w:w="3864"/>
      </w:tblGrid>
      <w:tr w:rsidR="00523208" w:rsidRPr="00523208" w:rsidTr="00BA5C4B">
        <w:tc>
          <w:tcPr>
            <w:tcW w:w="5882" w:type="dxa"/>
            <w:gridSpan w:val="2"/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b/>
                <w:sz w:val="28"/>
                <w:szCs w:val="28"/>
              </w:rPr>
              <w:t>КАРАГАЧСКИЙ СЕЛЬСОВЕТ</w:t>
            </w:r>
          </w:p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БЕЛЯЕВСКОГО РАЙОНА ОРЕНБУРГСКОЙ ОБЛАСТИ</w:t>
            </w:r>
          </w:p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b/>
                <w:sz w:val="28"/>
                <w:szCs w:val="28"/>
              </w:rPr>
              <w:t>второй созыв</w:t>
            </w:r>
          </w:p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п. Карагач</w:t>
            </w:r>
          </w:p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 w:rsidRPr="00523208">
              <w:rPr>
                <w:rFonts w:ascii="Times New Roman" w:hAnsi="Times New Roman" w:cs="Times New Roman"/>
                <w:bCs/>
                <w:sz w:val="28"/>
                <w:szCs w:val="28"/>
              </w:rPr>
              <w:t>16.11.2012                    № 71</w:t>
            </w:r>
          </w:p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64" w:type="dxa"/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tr w:rsidR="00523208" w:rsidRPr="00523208" w:rsidTr="00BA5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4784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    оплате труда муниципальных служащих муниципального образования Карагачский сельсовет</w:t>
            </w:r>
          </w:p>
        </w:tc>
      </w:tr>
      <w:tr w:rsidR="00523208" w:rsidRPr="00523208" w:rsidTr="00BA5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4784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08" w:rsidRPr="00523208" w:rsidTr="00BA5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2"/>
          <w:wAfter w:w="4784" w:type="dxa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hyperlink r:id="rId8" w:history="1">
        <w:r w:rsidRPr="00523208">
          <w:rPr>
            <w:rFonts w:ascii="Times New Roman" w:hAnsi="Times New Roman" w:cs="Times New Roman"/>
            <w:sz w:val="28"/>
            <w:szCs w:val="28"/>
          </w:rPr>
          <w:t>статьей 144</w:t>
        </w:r>
      </w:hyperlink>
      <w:r w:rsidRPr="0052320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Федеральным </w:t>
      </w:r>
      <w:hyperlink r:id="rId9" w:history="1">
        <w:r w:rsidRPr="005232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3208">
        <w:rPr>
          <w:rFonts w:ascii="Times New Roman" w:hAnsi="Times New Roman" w:cs="Times New Roman"/>
          <w:sz w:val="28"/>
          <w:szCs w:val="28"/>
        </w:rPr>
        <w:t xml:space="preserve"> от 02.03.2007 № 25-ФЗ "О муниципальной службе в Российской Федерации", со </w:t>
      </w:r>
      <w:hyperlink r:id="rId10" w:history="1">
        <w:r w:rsidRPr="00523208">
          <w:rPr>
            <w:rFonts w:ascii="Times New Roman" w:hAnsi="Times New Roman" w:cs="Times New Roman"/>
            <w:sz w:val="28"/>
            <w:szCs w:val="28"/>
          </w:rPr>
          <w:t>статьей 136</w:t>
        </w:r>
      </w:hyperlink>
      <w:r w:rsidRPr="0052320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Уставом муниципального образования Карагачский сельсовет Совет депутатов муниципального образования Карагачский сельсовет РЕШИЛ: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2" w:history="1">
        <w:r w:rsidRPr="0052320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23208">
        <w:rPr>
          <w:rFonts w:ascii="Times New Roman" w:hAnsi="Times New Roman" w:cs="Times New Roman"/>
          <w:sz w:val="28"/>
          <w:szCs w:val="28"/>
        </w:rPr>
        <w:t xml:space="preserve"> об оплате труда муниципальных служащих муниципального образования Карагачский сельсовет согласно приложению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 xml:space="preserve">2. Утвердить Единую </w:t>
      </w:r>
      <w:hyperlink w:anchor="Par226" w:history="1">
        <w:r w:rsidRPr="00523208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523208">
        <w:rPr>
          <w:rFonts w:ascii="Times New Roman" w:hAnsi="Times New Roman" w:cs="Times New Roman"/>
          <w:sz w:val="28"/>
          <w:szCs w:val="28"/>
        </w:rPr>
        <w:t xml:space="preserve"> предельных размеров должностных окладов муниципальных служащих муниципального образования Карагачский сельсовет согласно приложению № 2.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 xml:space="preserve">       3. Считать утратившим силу решение Совета депутатов от 30.11.2009г. № 160 «О денежном содержании муниципальных служащих в муниципальном образовании Карагачский сельсовет» (с изменениями от 19.09.2011 № 24) 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 xml:space="preserve">        4. Установить, что настоящее решение вступает в силу после его опубликования  и распространяется на правоотношения, возникшие с 01.10.2012 года.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постоянную комиссию по бюджетной, налоговой и финансовой политике.</w:t>
      </w:r>
    </w:p>
    <w:p w:rsid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400"/>
        <w:gridCol w:w="715"/>
        <w:gridCol w:w="4394"/>
      </w:tblGrid>
      <w:tr w:rsidR="00523208" w:rsidRPr="00523208" w:rsidTr="00BA5C4B">
        <w:trPr>
          <w:trHeight w:val="480"/>
        </w:trPr>
        <w:tc>
          <w:tcPr>
            <w:tcW w:w="4400" w:type="dxa"/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5" w:type="dxa"/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С.А.Дроботов</w:t>
            </w:r>
          </w:p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08" w:rsidRPr="00523208" w:rsidTr="00BA5C4B">
        <w:trPr>
          <w:trHeight w:val="245"/>
        </w:trPr>
        <w:tc>
          <w:tcPr>
            <w:tcW w:w="4400" w:type="dxa"/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08" w:rsidRPr="00523208" w:rsidTr="00BA5C4B">
        <w:trPr>
          <w:trHeight w:val="234"/>
        </w:trPr>
        <w:tc>
          <w:tcPr>
            <w:tcW w:w="4400" w:type="dxa"/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Приложение № 1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 решению Совета депутатов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523208" w:rsidRPr="00523208" w:rsidRDefault="00523208" w:rsidP="00523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ПОЛОЖЕНИЕ</w:t>
      </w:r>
    </w:p>
    <w:p w:rsidR="00523208" w:rsidRPr="00523208" w:rsidRDefault="00523208" w:rsidP="00523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об оплате труда муниципальных служащих</w:t>
      </w:r>
    </w:p>
    <w:p w:rsidR="00523208" w:rsidRPr="00523208" w:rsidRDefault="00523208" w:rsidP="00523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муниципального образования Карагачский сельсовет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Настоящее Положение определяет условия оплаты труда, а также предельные значения денежного содержания муниципальных служащих муниципального образования Карагачский сельсовет.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208" w:rsidRPr="00523208" w:rsidRDefault="00523208" w:rsidP="00523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1. Правовое регулирование оплаты труда муниципальных служащих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Правовое регулирование оплаты труда муниципальных служащих муниципального образования Карагачский сельсовет осуществляется в соответствии с Законами Российской Федерации, Оренбургской области и правовыми актами муниципального образования Карагачский сельсовет.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208" w:rsidRPr="00523208" w:rsidRDefault="00523208" w:rsidP="00523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2. Состав денежного содержания муниципальных служащих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2.1. Денежное содержание муниципальных служащих муниципального образования Карагачский сельсовет состоит из: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- должностного оклада муниципального служащего в соответствии с замещаемой им должностью муниципальной службы;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- ежемесячных и дополнительных выплат, определяемых настоящим Положением.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2.2. К ежемесячным и дополнительным выплатам относятся: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 в размерах: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 xml:space="preserve">    При стаже муниципальной службы             (процентов)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 xml:space="preserve">            от 1 года до 5 лет                                             10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 xml:space="preserve">            от 5 лет до 10 лет                                             15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 xml:space="preserve">            от 10 лет до 15 лет                                           20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 xml:space="preserve">            свыше 15 лет                                                    30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 муниципальной службы в размерах: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- лицам, замещающим высшие должности муниципальной службы, - не более 180 процентов должностного оклада;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- лицам, замещающим главные должности муниципальной службы, - не более 130 процентов должностного оклада;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lastRenderedPageBreak/>
        <w:t>- лицам, замещающим ведущие должности муниципальной службы, - не более 100 процентов должностного оклада;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- лицам, замещающим старшие должности муниципальной службы, - не более 80 процентов должностного оклада;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- лицам, замещающим младшие должности муниципальной службы, - не более 60 процентов должностного оклада;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3)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4) ежемесячное денежное поощрение;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5) единовременная выплата при предоставлении ежегодного оплачиваемого отпуска;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6) материальная помощь.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2.3.К денежному содержанию муниципального служащего устанавливается районный коэффициент в размере, установленном федеральным законодательством.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 xml:space="preserve">     Все выплаты, предусмотренные настоящим разделом, осуществляются в пределах фонда оплаты труда соответствующего органа местного самоуправления (самостоятельного структурного подразделения) муниципального образования.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3. Должностные оклады муниципальных служащих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3.1. Предельные размеры должностных окладов устанавливаются в соответствии с единой схемой должностных окладов муниципальных служащих муниципального образования Беляевский район.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3.2. Персональные должностные оклады муниципальных служащих муниципального образования Карагачский сельсовет устанавливаются распоряжением главы администрации муниципального образования Карагачский сельсовет.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208" w:rsidRPr="00523208" w:rsidRDefault="00523208" w:rsidP="00523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4. Ежемесячная надбавка к должностному окладу</w:t>
      </w:r>
    </w:p>
    <w:p w:rsidR="00523208" w:rsidRPr="00523208" w:rsidRDefault="00523208" w:rsidP="00523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за особые условия муниципальной службы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4.1. Ежемесячная надбавка к должностному окладу за особые условия муниципальной службы является составной частью денежного содержания муниципального служащего и подлежит обязательной выплате в целях повышения материальной заинтересованности муниципального служащего в качестве выполнения должностных обязанностей.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4.2. Под особыми условиями муниципальной службы следует понимать особенность профессиональной служебной деятельности, необходимость выполнения и важность работ, связанных с реализацией полномочий администрации района, в условиях, как правило, отличающихся особым графиком и режимом службы.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lastRenderedPageBreak/>
        <w:t>4.3. Размер ежемесячной надбавки к должностному окладу за особые условия муниципальной службы устанавливается на основании оценки трудовой деятельности муниципального служащего, особенности выполняемой им работы,  ее  результативности, а также с учетом специальных знаний, умений и навыков для исполнения обязанностей по замещаемой должности в процентах к должностному окладу, по представлению главы администрации муниципального образования Карагачский сельсовет.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4.4. Установление размера ежемесячной надбавки к должностному окладу за особые условия муниципальной службы производится распоряжением главы администрации муниципального образования Карагачский сельсовет.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4.5. Размер ежемесячной надбавки к должностному окладу за особые условия муниципальной службы может быть изменен путем увеличения или снижения распоряжением главы администрации муниципального образования Карагачский сельсовет.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4.6. Основаниями повышения размера ежемесячной надбавки к должностному окладу за особые условия муниципальной службы являются: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- изменение существенных условий труда, связанных с увеличением объема должностных обязанностей;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- квалифицированное исполнение важных работ по решению вопросов местного значения;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- проявление творческого подхода и инициативы при исполнении должностных обязанностей;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-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4.7. Основаниями снижения размера ежемесячной надбавки к должностному окладу за особые условия муниципальной службы являются: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- некачественное и несвоевременное выполнение поручений и заданий руководителя;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- уменьшение (сокращение) объема выполняемых работ.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208" w:rsidRPr="00523208" w:rsidRDefault="00523208" w:rsidP="00523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5. Ежемесячное денежное поощрение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5.1. Ежемесячное денежное поощрение является составляющей денежного содержания муниципального служащего и выплачивается в порядке, установленном настоящим Положением.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Ежемесячное денежное поощрение может выплачиваться за качественное и своевременное исполнение должностных обязанностей, инициативность и дисциплинированность в целях материального стимулирования, повышения эффективности и качества результатов служебной деятельности муниципальных служащих муниципального образования Карагачский сельсовет.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5.2. Конкретный размер ежемесячного денежного поощрения устанавливается в процентах к должностному окладу, но не более 80 процентов распоряжением главы администрации муниципального образования Карагачский сельсовет.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lastRenderedPageBreak/>
        <w:t>5.3. Ежемесячное денежное поощрение выплачивается за счет фонда оплаты труда, в пределах утвержденных ассигнований по смете.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5.4. Размер ежемесячного денежного поощрения может быть изменен путем увеличения или снижения.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5.5. Основными условиями повышения размера ежемесячного денежного поощрения являются: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1) Качественное, своевременное выполнение должностных обязанностей, предусмотренных трудовым договором, должностной инструкцией муниципального служащего, квалифицированная подготовка документов.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2) Качественное, своевременное выполнение планов работы, постановлений, распоряжений и поручений главы муниципального образования, а также решений Совета депутатов по вопросам, входящим в компетенцию муниципального служащего.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3) Проявленная инициатива в выполнении должностных обязанностей и внесение для более качественного и полного решения вопросов, предусмотренных должностной инструкцией.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4)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5) Соблюдение обязательств и ограничений, установленных законодательством.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5.6. Основаниями, за которые производится снижение размера ежемесячного денежного поощрения, являются: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1) Невыполнение распоряжений и поручений непосредственного руководителя.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2) Наличие дисциплинарных взысканий и нарушений в актах по результатам проверок деятельности муниципального образования Карагачский сельсовет.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3) Неквалифицированное и несвоевременное рассмотрение заявлений, писем, жалоб физических и юридических лиц; нетактичное поведение с гражданами, лично обратившимися за разъяснениями.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5.6.1. Перечень нарушений, за которые производится снижение размера ежемесячного денежного поощрения муниципальным служащим:</w:t>
      </w:r>
    </w:p>
    <w:tbl>
      <w:tblPr>
        <w:tblW w:w="9640" w:type="dxa"/>
        <w:tblInd w:w="-106" w:type="dxa"/>
        <w:tblLayout w:type="fixed"/>
        <w:tblLook w:val="0000"/>
      </w:tblPr>
      <w:tblGrid>
        <w:gridCol w:w="7372"/>
        <w:gridCol w:w="2268"/>
      </w:tblGrid>
      <w:tr w:rsidR="00523208" w:rsidRPr="00523208" w:rsidTr="00BA5C4B">
        <w:trPr>
          <w:trHeight w:val="2856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Процент снижения за каждый случай  нарушений (в процентах от максимального размера премии)</w:t>
            </w:r>
          </w:p>
        </w:tc>
      </w:tr>
      <w:tr w:rsidR="00523208" w:rsidRPr="00523208" w:rsidTr="00BA5C4B">
        <w:trPr>
          <w:trHeight w:val="703"/>
        </w:trPr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Отсутствие на работе без уважительной причины более четырех часов подряд в течение рабочего дня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23208" w:rsidRPr="00523208" w:rsidTr="00BA5C4B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 xml:space="preserve">Некачественное, несвоевременное выполнение функциональных обязанностей, неквалифицированная </w:t>
            </w:r>
            <w:r w:rsidRPr="00523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 оформление документов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100%</w:t>
            </w:r>
          </w:p>
        </w:tc>
      </w:tr>
      <w:tr w:rsidR="00523208" w:rsidRPr="00523208" w:rsidTr="00BA5C4B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Некачественное, несвоевременное выполнение планов работ, постановлений, распоряжений, решений и поручений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523208" w:rsidRPr="00523208" w:rsidTr="00BA5C4B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Нарушение сроков предоставления установленной отчетности, предоставление неверной информации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523208" w:rsidRPr="00523208" w:rsidTr="00BA5C4B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Отсутствие проведения, несвоевременное или некачественное поведение инструктажа по технике безопасности, противопожарной безопасности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523208" w:rsidRPr="00523208" w:rsidTr="00BA5C4B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Нарушение правил техники безопасности и пожарной безопасности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523208" w:rsidRPr="00523208" w:rsidTr="00BA5C4B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Несоблюдение сроков, установленных производственным совещанием, по выполнению определенного задания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523208" w:rsidRPr="00523208" w:rsidTr="00BA5C4B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Необоснованный отказ от выполнения задания вышестоящего руководства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523208" w:rsidRPr="00523208" w:rsidTr="00BA5C4B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Невыполнение поручений руководителя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523208" w:rsidRPr="00523208" w:rsidTr="00BA5C4B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Невыполнение функциональных и должностных обязанностей, определенных должностной инструкцией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523208" w:rsidRPr="00523208" w:rsidTr="00BA5C4B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Несоблюдение правил внутреннего трудового распорядка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523208" w:rsidRPr="00523208" w:rsidTr="00BA5C4B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Перерасход сметы расходов по защищенным статьям и установленным лимитам, (должностные лица, ответственные за расходование бюджетных средств)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до 100 %</w:t>
            </w:r>
          </w:p>
        </w:tc>
      </w:tr>
      <w:tr w:rsidR="00523208" w:rsidRPr="00523208" w:rsidTr="00BA5C4B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Неэффективное и нецелевое использование бюджетных ассигнований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до 100% на год</w:t>
            </w:r>
          </w:p>
        </w:tc>
      </w:tr>
      <w:tr w:rsidR="00523208" w:rsidRPr="00523208" w:rsidTr="00BA5C4B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 xml:space="preserve">Неквалифицированное рассмотрение заявлений, писем, жалоб от организаций и граждан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208" w:rsidRPr="00523208" w:rsidTr="00BA5C4B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За приписки, искажения в отчетности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до 100%</w:t>
            </w:r>
          </w:p>
        </w:tc>
      </w:tr>
      <w:tr w:rsidR="00523208" w:rsidRPr="00523208" w:rsidTr="00BA5C4B">
        <w:tc>
          <w:tcPr>
            <w:tcW w:w="7372" w:type="dxa"/>
            <w:tcBorders>
              <w:left w:val="single" w:sz="4" w:space="0" w:color="000000"/>
              <w:bottom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За действия, повлекшие за собой материальный ущерб, установленный решением суда с возмещением из местного бюджета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sz w:val="28"/>
                <w:szCs w:val="28"/>
              </w:rPr>
              <w:t>до 100% на год</w:t>
            </w:r>
          </w:p>
        </w:tc>
      </w:tr>
    </w:tbl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5.6.2. В случае если нарушения были выявлены после того, как денежное поощрение было выплачено, виновные лица лишаются денежного поощрения в том расчетном периоде, в котором были обнаружены нарушения или поступили сообщения о них, но не позднее шести месяцев со дня совершения нарушения. По результатам ревизии или проверки финансово-хозяйственной деятельности – не позднее двух лет со дня его совершения.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5.7. Муниципальные служащие, которым снижен или повышен размер ежемесячного денежного поощрения, должны быть ознакомлены с распоряжением главы администрации муниципального образования Карагачский сельсовет о размере ежемесячного денежного поощрения, подлежащего выплате, и причине снижения или повышения ежемесячного денежного поощрения под роспись.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208" w:rsidRPr="00523208" w:rsidRDefault="00523208" w:rsidP="00523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lastRenderedPageBreak/>
        <w:t>6. Единовременная выплата при предоставлении</w:t>
      </w:r>
    </w:p>
    <w:p w:rsidR="00523208" w:rsidRPr="00523208" w:rsidRDefault="00523208" w:rsidP="00523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ежегодного оплачиваемого отпуска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6.1. Единовременная выплата при предоставлении ежегодного оплачиваемого отпуска является составной частью денежного содержания муниципального служащего и подлежит обязательной выплате.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6.2.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6.3. Основанием для предоставления единовременной выплаты является распоряжение главы администрации муниципального образования Карагачский сельсовет о предоставлении очередного оплачиваемого отпуска.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6.4. В случае предоставления муниципальному служащему отпуска по частям, единовременная выплата при предоставлении ежегодного оплачиваемого отпуска может быть выплачена при предоставлении части отпуска, продолжительностью не менее 14 календарных дней.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6.5.В случае приема на работу или увольнении муниципального служащего единовременная выплата производится пропорционально отработанному времени.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6.6.В случае, если муниципальный служащий не использовал своего права на отпуск в течение финансового года, указанная выплата производится в конце года на основании его заявления.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6.7. Единовременная выплата при предоставлении ежегодного оплачиваемого отпуска в 2012 году осуществляется  исходя из должностного оклада, действовавшего  до 1 октября 2012 года.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208" w:rsidRPr="00523208" w:rsidRDefault="00523208" w:rsidP="00523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7. Материальная помощь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7.1. Муниципальному служащему в связи со смертью близких родственников (родители, муж, жена, дети), рождением ребенка, бракосочетанием, в связи с юбилейными датами (55 лет - женщины, 60 лет -мужчины), продолжительной болезнью может быть выплачена материальная помощь в пределах средств, предусмотренных на материальную помощь. При формировании фонда оплаты труда, средства на материальную помощь, предусматриваются в размере 0,5 должностного оклада в год.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7.2. Основанием для выплаты материальной помощи является распоряжение главы администрации муниципального образования Карагачский сельсовет.</w:t>
      </w:r>
    </w:p>
    <w:p w:rsid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Распоряжение издается на основании заявления муниципального служащего в связи со смертью близких родственников; свидетельства о рождении в связи с рождением ребенка; свидетельства о браке в связи с бракосочетанием; материальная помощь в связи с юбилейными датами (55, 60 лет) на основании данных кадровой службы.</w:t>
      </w:r>
    </w:p>
    <w:p w:rsid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208" w:rsidRPr="00523208" w:rsidRDefault="00523208" w:rsidP="00523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lastRenderedPageBreak/>
        <w:t>8. Прочие гарантированные выплаты и надбавки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 xml:space="preserve">8.1. Муниципальным служащим муниципального образования Карагачский сельсовет в пределах средств, утвержденных на оплату труда, могут устанавливаться доплаты и надбавки за исполнение обязанностей временно отсутствующего работника без освобождения от работы, определенной трудовым договором, в соответствии со </w:t>
      </w:r>
      <w:hyperlink r:id="rId11" w:history="1">
        <w:r w:rsidRPr="00523208">
          <w:rPr>
            <w:rFonts w:ascii="Times New Roman" w:hAnsi="Times New Roman" w:cs="Times New Roman"/>
            <w:sz w:val="28"/>
            <w:szCs w:val="28"/>
          </w:rPr>
          <w:t>статьей 151</w:t>
        </w:r>
      </w:hyperlink>
      <w:r w:rsidRPr="0052320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 Основанием для исполнения обязанностей временно отсутствующего работника является распоряжение главы администрации муниципального образования Карагачский сельсовет.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208" w:rsidRPr="00523208" w:rsidRDefault="00523208" w:rsidP="00523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9. Фонд оплаты труда муниципальных служащих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23208">
        <w:rPr>
          <w:rFonts w:ascii="Times New Roman" w:hAnsi="Times New Roman" w:cs="Times New Roman"/>
          <w:color w:val="000000"/>
          <w:sz w:val="28"/>
          <w:szCs w:val="28"/>
        </w:rPr>
        <w:t xml:space="preserve">        1) ежемесячной надбавки к должностному окладу за выслугу лет - в размере двух должностных окладов;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23208">
        <w:rPr>
          <w:rFonts w:ascii="Times New Roman" w:hAnsi="Times New Roman" w:cs="Times New Roman"/>
          <w:color w:val="000000"/>
          <w:sz w:val="28"/>
          <w:szCs w:val="28"/>
        </w:rPr>
        <w:t xml:space="preserve">         2) ежемесячной надбавки к должностному окладу за особые условия муниципальной службы - в размере четырех должностных окладов;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23208">
        <w:rPr>
          <w:rFonts w:ascii="Times New Roman" w:hAnsi="Times New Roman" w:cs="Times New Roman"/>
          <w:color w:val="000000"/>
          <w:sz w:val="28"/>
          <w:szCs w:val="28"/>
        </w:rPr>
        <w:t xml:space="preserve">          3) ежемесячной процентной надбавки к должностному окладу за работу со сведениями, составляющими государственную тайну, - в размере до 0,5 должностного оклада;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23208">
        <w:rPr>
          <w:rFonts w:ascii="Times New Roman" w:hAnsi="Times New Roman" w:cs="Times New Roman"/>
          <w:color w:val="000000"/>
          <w:sz w:val="28"/>
          <w:szCs w:val="28"/>
        </w:rPr>
        <w:t xml:space="preserve">         4) единовременной выплаты к отпуску и материальной помощи - в размере 2,5 должностных окладов;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523208">
        <w:rPr>
          <w:rFonts w:ascii="Times New Roman" w:hAnsi="Times New Roman" w:cs="Times New Roman"/>
          <w:color w:val="000000"/>
          <w:sz w:val="28"/>
          <w:szCs w:val="28"/>
        </w:rPr>
        <w:t xml:space="preserve">        5) ежемесячного денежного поощрения - в размере трех должностных окладов.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color w:val="000000"/>
          <w:sz w:val="28"/>
          <w:szCs w:val="28"/>
        </w:rPr>
        <w:t xml:space="preserve">         Представитель нанимателя (работодатель) вправе перераспределять средства фонда оплаты труда муниципальных служащих между выплатами, предусмотренными настоящим пунктом.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Фонд оплаты труда муниципальных служащих муниципального образования Карагачский сельсовет формируется с учетом средств на выплату районного коэффициента в пределах норматива формирования расходов на оплату труда  муниципальных служащих в бюджете муниципального образования Карагачский сельсовет.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Денежное содержание муниципальных служащих подлежит индексации в порядке и в случаях, установленных трудовым законодательством и иными нормативными правовыми актами.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208" w:rsidRPr="00523208" w:rsidRDefault="00523208" w:rsidP="00523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10. Источники финансирования денежного содержания</w:t>
      </w:r>
    </w:p>
    <w:p w:rsidR="00523208" w:rsidRPr="00523208" w:rsidRDefault="00523208" w:rsidP="00523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Денежное содержание муниципальных служащих муниципального образования Беляевский район выплачивается за счет средств местного бюджета. Привлечение иных источников (включая средства, получаемые от предпринимательской деятельности) не допускается.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232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Приложение № 2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решению Совета депутатов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208" w:rsidRPr="00523208" w:rsidRDefault="00523208" w:rsidP="00523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Единая схема</w:t>
      </w:r>
    </w:p>
    <w:p w:rsidR="00523208" w:rsidRPr="00523208" w:rsidRDefault="00523208" w:rsidP="00523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предельных размеров должностных окладов муниципальных</w:t>
      </w:r>
    </w:p>
    <w:p w:rsidR="00523208" w:rsidRPr="00523208" w:rsidRDefault="00523208" w:rsidP="005232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>служащих муниципального образования Карагачский сельсовет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2"/>
        <w:gridCol w:w="1939"/>
      </w:tblGrid>
      <w:tr w:rsidR="00523208" w:rsidRPr="00523208" w:rsidTr="00BA5C4B">
        <w:tc>
          <w:tcPr>
            <w:tcW w:w="7632" w:type="dxa"/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должности</w:t>
            </w:r>
          </w:p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Должностной оклад (рублей)</w:t>
            </w:r>
          </w:p>
        </w:tc>
      </w:tr>
      <w:tr w:rsidR="00523208" w:rsidRPr="00523208" w:rsidTr="00BA5C4B">
        <w:tc>
          <w:tcPr>
            <w:tcW w:w="7632" w:type="dxa"/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1939" w:type="dxa"/>
          </w:tcPr>
          <w:p w:rsidR="00523208" w:rsidRPr="00523208" w:rsidRDefault="00523208" w:rsidP="0052320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3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5588</w:t>
            </w:r>
          </w:p>
        </w:tc>
      </w:tr>
    </w:tbl>
    <w:p w:rsidR="00523208" w:rsidRPr="00523208" w:rsidRDefault="00523208" w:rsidP="0052320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2320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3208" w:rsidRPr="00523208" w:rsidRDefault="00523208" w:rsidP="005232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23208" w:rsidRPr="00523208" w:rsidSect="0030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EA1172"/>
    <w:rsid w:val="000D1563"/>
    <w:rsid w:val="002E2AD6"/>
    <w:rsid w:val="0030445E"/>
    <w:rsid w:val="004F2EE5"/>
    <w:rsid w:val="00523208"/>
    <w:rsid w:val="005F1A2C"/>
    <w:rsid w:val="005F2250"/>
    <w:rsid w:val="0098161A"/>
    <w:rsid w:val="00AB13AC"/>
    <w:rsid w:val="00CD2AE8"/>
    <w:rsid w:val="00D00483"/>
    <w:rsid w:val="00D40624"/>
    <w:rsid w:val="00D41CEB"/>
    <w:rsid w:val="00EA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5E"/>
  </w:style>
  <w:style w:type="paragraph" w:styleId="1">
    <w:name w:val="heading 1"/>
    <w:basedOn w:val="a"/>
    <w:next w:val="a"/>
    <w:link w:val="10"/>
    <w:qFormat/>
    <w:rsid w:val="00D41CE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41C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1CEB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41CEB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41CE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1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41CEB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D41CEB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41CEB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41CEB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D41CEB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header"/>
    <w:basedOn w:val="a"/>
    <w:link w:val="a5"/>
    <w:semiHidden/>
    <w:unhideWhenUsed/>
    <w:rsid w:val="00D41C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D41CE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semiHidden/>
    <w:unhideWhenUsed/>
    <w:rsid w:val="00D41C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D41CE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semiHidden/>
    <w:unhideWhenUsed/>
    <w:rsid w:val="00D41CE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D41CEB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semiHidden/>
    <w:unhideWhenUsed/>
    <w:rsid w:val="00D41CEB"/>
    <w:pPr>
      <w:spacing w:after="0" w:line="240" w:lineRule="auto"/>
      <w:ind w:left="623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D41CE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D41C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semiHidden/>
    <w:rsid w:val="00D41C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3"/>
    <w:basedOn w:val="a"/>
    <w:link w:val="32"/>
    <w:semiHidden/>
    <w:unhideWhenUsed/>
    <w:rsid w:val="00D41CEB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32">
    <w:name w:val="Основной текст 3 Знак"/>
    <w:basedOn w:val="a0"/>
    <w:link w:val="31"/>
    <w:semiHidden/>
    <w:rsid w:val="00D41CEB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23">
    <w:name w:val="Body Text Indent 2"/>
    <w:basedOn w:val="a"/>
    <w:link w:val="24"/>
    <w:semiHidden/>
    <w:unhideWhenUsed/>
    <w:rsid w:val="00D41CE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D41CE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semiHidden/>
    <w:unhideWhenUsed/>
    <w:rsid w:val="00D41CE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41CEB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rsid w:val="00D41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азовый"/>
    <w:uiPriority w:val="99"/>
    <w:rsid w:val="0052320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523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23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23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D0B916CDA9CA7974976CA46012F9BAA1BAC5881F80EE0FBEDED7347CDAA9765CFCAEA20j5DD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consultantplus://offline/ref=003D0B916CDA9CA7974976CA46012F9BAA1BAC5881F80EE0FBEDED7347CDAA9765CFCAEB28j5DDJ" TargetMode="External"/><Relationship Id="rId5" Type="http://schemas.openxmlformats.org/officeDocument/2006/relationships/package" Target="embeddings/_________Microsoft_Office_Word1.docx"/><Relationship Id="rId10" Type="http://schemas.openxmlformats.org/officeDocument/2006/relationships/hyperlink" Target="consultantplus://offline/ref=003D0B916CDA9CA7974976CA46012F9BAA1BAC5885F90EE0FBEDED7347CDAA9765CFCAE929j5D6J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003D0B916CDA9CA7974976CA46012F9BAA1AAE5282FF0EE0FBEDED7347jC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38</Pages>
  <Words>8171</Words>
  <Characters>46577</Characters>
  <Application>Microsoft Office Word</Application>
  <DocSecurity>0</DocSecurity>
  <Lines>388</Lines>
  <Paragraphs>109</Paragraphs>
  <ScaleCrop>false</ScaleCrop>
  <Company>Карарагачский с\с</Company>
  <LinksUpToDate>false</LinksUpToDate>
  <CharactersWithSpaces>54639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13</cp:revision>
  <dcterms:created xsi:type="dcterms:W3CDTF">2012-11-19T06:38:00Z</dcterms:created>
  <dcterms:modified xsi:type="dcterms:W3CDTF">2012-11-19T07:12:00Z</dcterms:modified>
</cp:coreProperties>
</file>